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EF05FD" w:rsidRDefault="00324C79" w:rsidP="00EF05FD">
      <w:pPr>
        <w:spacing w:after="0" w:line="240" w:lineRule="auto"/>
        <w:rPr>
          <w:rFonts w:ascii="Sylfaen" w:hAnsi="Sylfaen"/>
          <w:sz w:val="20"/>
          <w:szCs w:val="20"/>
        </w:rPr>
      </w:pPr>
      <w:r w:rsidRPr="00EF05FD">
        <w:rPr>
          <w:rFonts w:ascii="Sylfaen" w:hAnsi="Sylfaen"/>
          <w:b/>
          <w:noProof/>
          <w:sz w:val="20"/>
          <w:szCs w:val="20"/>
          <w:lang w:val="ka-GE" w:eastAsia="ka-GE"/>
        </w:rPr>
        <w:drawing>
          <wp:inline distT="0" distB="0" distL="0" distR="0">
            <wp:extent cx="6509982" cy="733425"/>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231" cy="733566"/>
                    </a:xfrm>
                    <a:prstGeom prst="rect">
                      <a:avLst/>
                    </a:prstGeom>
                    <a:noFill/>
                  </pic:spPr>
                </pic:pic>
              </a:graphicData>
            </a:graphic>
          </wp:inline>
        </w:drawing>
      </w:r>
    </w:p>
    <w:p w:rsidR="003B5FF9" w:rsidRPr="00EF05FD" w:rsidRDefault="003B5FF9" w:rsidP="00EF05FD">
      <w:pPr>
        <w:spacing w:after="0" w:line="240" w:lineRule="auto"/>
        <w:jc w:val="center"/>
        <w:rPr>
          <w:rFonts w:ascii="Sylfaen" w:hAnsi="Sylfaen" w:cs="Sylfaen"/>
          <w:b/>
          <w:bCs/>
          <w:sz w:val="20"/>
          <w:szCs w:val="20"/>
          <w:lang w:val="ka-GE"/>
        </w:rPr>
      </w:pPr>
      <w:r w:rsidRPr="00EF05FD">
        <w:rPr>
          <w:rFonts w:ascii="Sylfaen" w:hAnsi="Sylfaen" w:cs="Sylfaen"/>
          <w:b/>
          <w:bCs/>
          <w:sz w:val="20"/>
          <w:szCs w:val="20"/>
          <w:lang w:val="ka-GE"/>
        </w:rPr>
        <w:t>კურიკულუმი</w:t>
      </w:r>
    </w:p>
    <w:p w:rsidR="00920E56" w:rsidRPr="00EF05FD" w:rsidRDefault="00920E56" w:rsidP="00EF05FD">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58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6945"/>
      </w:tblGrid>
      <w:tr w:rsidR="00761D47" w:rsidRPr="00EF05FD" w:rsidTr="00EF05F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05FD" w:rsidRDefault="00761D47" w:rsidP="00EF05FD">
            <w:pPr>
              <w:spacing w:after="0" w:line="240" w:lineRule="auto"/>
              <w:rPr>
                <w:rFonts w:ascii="Sylfaen" w:hAnsi="Sylfaen"/>
                <w:b/>
                <w:sz w:val="20"/>
                <w:szCs w:val="20"/>
              </w:rPr>
            </w:pPr>
            <w:r w:rsidRPr="00EF05FD">
              <w:rPr>
                <w:rFonts w:ascii="Sylfaen" w:hAnsi="Sylfaen" w:cs="Sylfaen"/>
                <w:b/>
                <w:sz w:val="20"/>
                <w:szCs w:val="20"/>
              </w:rPr>
              <w:t>პროგრამის დასახელება</w:t>
            </w:r>
          </w:p>
        </w:tc>
        <w:tc>
          <w:tcPr>
            <w:tcW w:w="6945" w:type="dxa"/>
            <w:tcBorders>
              <w:top w:val="single" w:sz="18" w:space="0" w:color="auto"/>
              <w:left w:val="single" w:sz="8" w:space="0" w:color="auto"/>
              <w:bottom w:val="single" w:sz="18" w:space="0" w:color="auto"/>
              <w:right w:val="single" w:sz="18" w:space="0" w:color="auto"/>
            </w:tcBorders>
          </w:tcPr>
          <w:p w:rsidR="0077008D" w:rsidRPr="00EF05FD" w:rsidRDefault="0077008D" w:rsidP="00EF05FD">
            <w:pPr>
              <w:spacing w:after="0" w:line="240" w:lineRule="auto"/>
              <w:ind w:right="34"/>
              <w:rPr>
                <w:rFonts w:ascii="Sylfaen" w:hAnsi="Sylfaen"/>
                <w:color w:val="943634" w:themeColor="accent2" w:themeShade="BF"/>
                <w:sz w:val="20"/>
                <w:szCs w:val="20"/>
                <w:lang w:val="ka-GE"/>
              </w:rPr>
            </w:pPr>
            <w:r w:rsidRPr="00EF05FD">
              <w:rPr>
                <w:rFonts w:ascii="Sylfaen" w:hAnsi="Sylfaen" w:cs="Sylfaen"/>
                <w:b/>
                <w:sz w:val="20"/>
                <w:szCs w:val="20"/>
                <w:lang w:val="ka-GE"/>
              </w:rPr>
              <w:t>ხარისხის მართვა და ტექნიკურ ეკონომიკური ექსპერტიზა</w:t>
            </w:r>
          </w:p>
        </w:tc>
      </w:tr>
      <w:tr w:rsidR="00761D47" w:rsidRPr="00EF05FD" w:rsidTr="00EF05F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F05FD" w:rsidRDefault="00761D47" w:rsidP="00EF05FD">
            <w:pPr>
              <w:spacing w:after="0" w:line="240" w:lineRule="auto"/>
              <w:rPr>
                <w:rFonts w:ascii="Sylfaen" w:hAnsi="Sylfaen"/>
                <w:b/>
                <w:sz w:val="20"/>
                <w:szCs w:val="20"/>
              </w:rPr>
            </w:pPr>
            <w:r w:rsidRPr="00EF05FD">
              <w:rPr>
                <w:rFonts w:ascii="Sylfaen" w:hAnsi="Sylfaen" w:cs="Sylfaen"/>
                <w:b/>
                <w:sz w:val="20"/>
                <w:szCs w:val="20"/>
              </w:rPr>
              <w:t>მისანიჭებელი</w:t>
            </w:r>
            <w:r w:rsidR="000D762D" w:rsidRPr="00EF05FD">
              <w:rPr>
                <w:rFonts w:ascii="Sylfaen" w:hAnsi="Sylfaen" w:cs="Sylfaen"/>
                <w:b/>
                <w:sz w:val="20"/>
                <w:szCs w:val="20"/>
                <w:lang w:val="ka-GE"/>
              </w:rPr>
              <w:t xml:space="preserve"> </w:t>
            </w:r>
            <w:r w:rsidRPr="00EF05FD">
              <w:rPr>
                <w:rFonts w:ascii="Sylfaen" w:hAnsi="Sylfaen" w:cs="Sylfaen"/>
                <w:b/>
                <w:sz w:val="20"/>
                <w:szCs w:val="20"/>
              </w:rPr>
              <w:t>აკადემიური</w:t>
            </w:r>
            <w:r w:rsidR="000D762D" w:rsidRPr="00EF05FD">
              <w:rPr>
                <w:rFonts w:ascii="Sylfaen" w:hAnsi="Sylfaen" w:cs="Sylfaen"/>
                <w:b/>
                <w:sz w:val="20"/>
                <w:szCs w:val="20"/>
                <w:lang w:val="ka-GE"/>
              </w:rPr>
              <w:t xml:space="preserve"> </w:t>
            </w:r>
            <w:r w:rsidRPr="00EF05FD">
              <w:rPr>
                <w:rFonts w:ascii="Sylfaen" w:hAnsi="Sylfaen" w:cs="Sylfaen"/>
                <w:b/>
                <w:sz w:val="20"/>
                <w:szCs w:val="20"/>
              </w:rPr>
              <w:t>ხარისხი</w:t>
            </w:r>
            <w:r w:rsidRPr="00EF05FD">
              <w:rPr>
                <w:rFonts w:ascii="Sylfaen" w:hAnsi="Sylfaen"/>
                <w:b/>
                <w:sz w:val="20"/>
                <w:szCs w:val="20"/>
              </w:rPr>
              <w:t>/</w:t>
            </w:r>
          </w:p>
          <w:p w:rsidR="00761D47" w:rsidRPr="00EF05FD" w:rsidRDefault="00761D47" w:rsidP="00EF05FD">
            <w:pPr>
              <w:spacing w:after="0" w:line="240" w:lineRule="auto"/>
              <w:rPr>
                <w:rFonts w:ascii="Sylfaen" w:hAnsi="Sylfaen"/>
                <w:b/>
                <w:sz w:val="20"/>
                <w:szCs w:val="20"/>
              </w:rPr>
            </w:pPr>
            <w:r w:rsidRPr="00EF05FD">
              <w:rPr>
                <w:rFonts w:ascii="Sylfaen" w:hAnsi="Sylfaen" w:cs="Sylfaen"/>
                <w:b/>
                <w:sz w:val="20"/>
                <w:szCs w:val="20"/>
              </w:rPr>
              <w:t>კვალიფიკაცია</w:t>
            </w:r>
          </w:p>
        </w:tc>
        <w:tc>
          <w:tcPr>
            <w:tcW w:w="6945" w:type="dxa"/>
            <w:tcBorders>
              <w:top w:val="single" w:sz="18" w:space="0" w:color="auto"/>
              <w:left w:val="single" w:sz="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cs="Geo_WWW_Times"/>
                <w:sz w:val="20"/>
                <w:szCs w:val="20"/>
              </w:rPr>
            </w:pPr>
            <w:r w:rsidRPr="00EF05FD">
              <w:rPr>
                <w:rFonts w:ascii="Sylfaen" w:hAnsi="Sylfaen"/>
                <w:b/>
                <w:sz w:val="20"/>
                <w:szCs w:val="20"/>
                <w:lang w:val="ka-GE"/>
              </w:rPr>
              <w:t xml:space="preserve">ინჟინერიის ბაკალავრი </w:t>
            </w:r>
            <w:r w:rsidRPr="00EF05FD">
              <w:rPr>
                <w:rFonts w:ascii="Sylfaen" w:hAnsi="Sylfaen" w:cs="Geo_WWW_Times"/>
                <w:b/>
                <w:sz w:val="20"/>
                <w:szCs w:val="20"/>
                <w:lang w:val="ka-GE"/>
              </w:rPr>
              <w:t>ხელსაწყოთმშენებლობა, ავტომატიზაცია და მართვის სისტემებში</w:t>
            </w:r>
          </w:p>
          <w:p w:rsidR="0077008D" w:rsidRPr="00EF05FD" w:rsidRDefault="0077008D" w:rsidP="00EF05FD">
            <w:pPr>
              <w:spacing w:after="0" w:line="240" w:lineRule="auto"/>
              <w:jc w:val="both"/>
              <w:rPr>
                <w:rFonts w:ascii="Sylfaen" w:hAnsi="Sylfaen" w:cs="Geo_WWW_Times"/>
                <w:b/>
                <w:sz w:val="20"/>
                <w:szCs w:val="20"/>
              </w:rPr>
            </w:pPr>
            <w:r w:rsidRPr="00EF05FD">
              <w:rPr>
                <w:rFonts w:ascii="Sylfaen" w:hAnsi="Sylfaen"/>
                <w:b/>
                <w:sz w:val="20"/>
                <w:szCs w:val="20"/>
                <w:lang w:val="ka-GE"/>
              </w:rPr>
              <w:t>Bachelor of  Ingeenering in</w:t>
            </w:r>
            <w:r w:rsidRPr="00EF05FD">
              <w:rPr>
                <w:rFonts w:ascii="Sylfaen" w:hAnsi="Sylfaen"/>
                <w:b/>
                <w:sz w:val="20"/>
                <w:szCs w:val="20"/>
              </w:rPr>
              <w:t xml:space="preserve"> Instrument engineering, computer-aided  systems</w:t>
            </w:r>
            <w:r w:rsidRPr="00EF05FD">
              <w:rPr>
                <w:rFonts w:ascii="Sylfaen" w:hAnsi="Sylfaen"/>
                <w:b/>
                <w:sz w:val="20"/>
                <w:szCs w:val="20"/>
                <w:lang w:val="ka-GE"/>
              </w:rPr>
              <w:t xml:space="preserve"> </w:t>
            </w:r>
            <w:r w:rsidRPr="00EF05FD">
              <w:rPr>
                <w:rFonts w:ascii="Sylfaen" w:hAnsi="Sylfaen"/>
                <w:b/>
                <w:sz w:val="20"/>
                <w:szCs w:val="20"/>
              </w:rPr>
              <w:t xml:space="preserve">and  </w:t>
            </w:r>
            <w:r w:rsidRPr="00EF05FD">
              <w:rPr>
                <w:rFonts w:ascii="Sylfaen" w:hAnsi="Sylfaen" w:cs="Geo_WWW_Times"/>
                <w:b/>
                <w:sz w:val="20"/>
                <w:szCs w:val="20"/>
                <w:lang w:val="af-ZA"/>
              </w:rPr>
              <w:t>management</w:t>
            </w:r>
            <w:r w:rsidRPr="00EF05FD">
              <w:rPr>
                <w:rFonts w:ascii="Sylfaen" w:hAnsi="Sylfaen" w:cs="Geo_WWW_Times"/>
                <w:b/>
                <w:sz w:val="20"/>
                <w:szCs w:val="20"/>
              </w:rPr>
              <w:t>.</w:t>
            </w:r>
          </w:p>
        </w:tc>
      </w:tr>
      <w:tr w:rsidR="0077008D" w:rsidRPr="00EF05FD" w:rsidTr="00EF05F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sz w:val="20"/>
                <w:szCs w:val="20"/>
              </w:rPr>
            </w:pPr>
            <w:r w:rsidRPr="00EF05FD">
              <w:rPr>
                <w:rFonts w:ascii="Sylfaen" w:hAnsi="Sylfaen" w:cs="Sylfaen"/>
                <w:b/>
                <w:sz w:val="20"/>
                <w:szCs w:val="20"/>
              </w:rPr>
              <w:t>ფაკულტეტის დასახელება</w:t>
            </w:r>
          </w:p>
        </w:tc>
        <w:tc>
          <w:tcPr>
            <w:tcW w:w="6945" w:type="dxa"/>
            <w:tcBorders>
              <w:top w:val="single" w:sz="18" w:space="0" w:color="auto"/>
              <w:left w:val="single" w:sz="8" w:space="0" w:color="auto"/>
              <w:bottom w:val="single" w:sz="18" w:space="0" w:color="auto"/>
              <w:right w:val="single" w:sz="18" w:space="0" w:color="auto"/>
            </w:tcBorders>
          </w:tcPr>
          <w:p w:rsidR="0077008D" w:rsidRPr="00EF05FD" w:rsidRDefault="0077008D" w:rsidP="00EF05FD">
            <w:pPr>
              <w:spacing w:after="0" w:line="240" w:lineRule="auto"/>
              <w:rPr>
                <w:rFonts w:ascii="Sylfaen" w:hAnsi="Sylfaen"/>
                <w:b/>
                <w:color w:val="943634" w:themeColor="accent2" w:themeShade="BF"/>
                <w:sz w:val="20"/>
                <w:szCs w:val="20"/>
                <w:lang w:val="ka-GE"/>
              </w:rPr>
            </w:pPr>
            <w:r w:rsidRPr="00EF05FD">
              <w:rPr>
                <w:rFonts w:ascii="Sylfaen" w:hAnsi="Sylfaen"/>
                <w:b/>
                <w:sz w:val="20"/>
                <w:szCs w:val="20"/>
                <w:lang w:val="ka-GE"/>
              </w:rPr>
              <w:t>საინჟინრო ტექნიკური ფაკულტეტი</w:t>
            </w:r>
          </w:p>
        </w:tc>
      </w:tr>
      <w:tr w:rsidR="0077008D" w:rsidRPr="00EF05FD" w:rsidTr="00EF05F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sz w:val="20"/>
                <w:szCs w:val="20"/>
                <w:lang w:val="ka-GE"/>
              </w:rPr>
            </w:pPr>
            <w:r w:rsidRPr="00EF05FD">
              <w:rPr>
                <w:rFonts w:ascii="Sylfaen" w:hAnsi="Sylfaen" w:cs="Sylfaen"/>
                <w:b/>
                <w:sz w:val="20"/>
                <w:szCs w:val="20"/>
                <w:lang w:val="ka-GE"/>
              </w:rPr>
              <w:t>პროგრამის ხელმძღვანელი/</w:t>
            </w:r>
            <w:r w:rsidR="00EF05FD">
              <w:rPr>
                <w:rFonts w:ascii="Sylfaen" w:hAnsi="Sylfaen" w:cs="Sylfaen"/>
                <w:b/>
                <w:sz w:val="20"/>
                <w:szCs w:val="20"/>
                <w:lang w:val="ka-GE"/>
              </w:rPr>
              <w:t xml:space="preserve"> </w:t>
            </w:r>
            <w:r w:rsidRPr="00EF05FD">
              <w:rPr>
                <w:rFonts w:ascii="Sylfaen" w:hAnsi="Sylfaen" w:cs="Sylfaen"/>
                <w:b/>
                <w:sz w:val="20"/>
                <w:szCs w:val="20"/>
                <w:lang w:val="ka-GE"/>
              </w:rPr>
              <w:t>ხელმძღვანელები/კოორდინატორი</w:t>
            </w:r>
          </w:p>
        </w:tc>
        <w:tc>
          <w:tcPr>
            <w:tcW w:w="6945" w:type="dxa"/>
            <w:tcBorders>
              <w:top w:val="single" w:sz="18" w:space="0" w:color="auto"/>
              <w:left w:val="single" w:sz="8" w:space="0" w:color="auto"/>
              <w:bottom w:val="single" w:sz="18" w:space="0" w:color="auto"/>
              <w:right w:val="single" w:sz="18" w:space="0" w:color="auto"/>
            </w:tcBorders>
          </w:tcPr>
          <w:p w:rsidR="0077008D" w:rsidRPr="00EF05FD" w:rsidRDefault="0077008D" w:rsidP="00EF05FD">
            <w:pPr>
              <w:spacing w:after="0" w:line="240" w:lineRule="auto"/>
              <w:rPr>
                <w:rFonts w:ascii="Sylfaen" w:hAnsi="Sylfaen"/>
                <w:color w:val="943634" w:themeColor="accent2" w:themeShade="BF"/>
                <w:sz w:val="20"/>
                <w:szCs w:val="20"/>
                <w:lang w:val="ka-GE"/>
              </w:rPr>
            </w:pPr>
            <w:r w:rsidRPr="00EF05FD">
              <w:rPr>
                <w:rFonts w:ascii="Sylfaen" w:hAnsi="Sylfaen"/>
                <w:b/>
                <w:sz w:val="20"/>
                <w:szCs w:val="20"/>
                <w:lang w:val="ka-GE"/>
              </w:rPr>
              <w:t>გია დადუნაშვილი</w:t>
            </w:r>
          </w:p>
        </w:tc>
      </w:tr>
      <w:tr w:rsidR="0077008D" w:rsidRPr="00EF05FD" w:rsidTr="00EF05F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b/>
                <w:sz w:val="20"/>
                <w:szCs w:val="20"/>
              </w:rPr>
            </w:pPr>
            <w:r w:rsidRPr="00EF05FD">
              <w:rPr>
                <w:rFonts w:ascii="Sylfaen" w:hAnsi="Sylfaen" w:cs="Sylfaen"/>
                <w:b/>
                <w:sz w:val="20"/>
                <w:szCs w:val="20"/>
              </w:rPr>
              <w:t>პროგრამის</w:t>
            </w:r>
            <w:r w:rsidRPr="00EF05FD">
              <w:rPr>
                <w:rFonts w:ascii="Sylfaen" w:hAnsi="Sylfaen" w:cs="Sylfaen"/>
                <w:b/>
                <w:sz w:val="20"/>
                <w:szCs w:val="20"/>
                <w:lang w:val="ka-GE"/>
              </w:rPr>
              <w:t xml:space="preserve"> </w:t>
            </w:r>
            <w:r w:rsidRPr="00EF05FD">
              <w:rPr>
                <w:rFonts w:ascii="Sylfaen" w:hAnsi="Sylfaen" w:cs="Sylfaen"/>
                <w:b/>
                <w:sz w:val="20"/>
                <w:szCs w:val="20"/>
              </w:rPr>
              <w:t>ხანგრძლივობა</w:t>
            </w:r>
            <w:r w:rsidRPr="00EF05FD">
              <w:rPr>
                <w:rFonts w:ascii="Sylfaen" w:hAnsi="Sylfaen"/>
                <w:b/>
                <w:sz w:val="20"/>
                <w:szCs w:val="20"/>
              </w:rPr>
              <w:t>/</w:t>
            </w:r>
            <w:r w:rsidRPr="00EF05FD">
              <w:rPr>
                <w:rFonts w:ascii="Sylfaen" w:hAnsi="Sylfaen" w:cs="Sylfaen"/>
                <w:b/>
                <w:sz w:val="20"/>
                <w:szCs w:val="20"/>
              </w:rPr>
              <w:t>მოცულობა</w:t>
            </w:r>
            <w:r w:rsidRPr="00EF05FD">
              <w:rPr>
                <w:rFonts w:ascii="Sylfaen" w:hAnsi="Sylfaen"/>
                <w:b/>
                <w:sz w:val="20"/>
                <w:szCs w:val="20"/>
              </w:rPr>
              <w:t xml:space="preserve"> (</w:t>
            </w:r>
            <w:r w:rsidRPr="00EF05FD">
              <w:rPr>
                <w:rFonts w:ascii="Sylfaen" w:hAnsi="Sylfaen" w:cs="Sylfaen"/>
                <w:b/>
                <w:sz w:val="20"/>
                <w:szCs w:val="20"/>
              </w:rPr>
              <w:t>სემესტრი</w:t>
            </w:r>
            <w:r w:rsidRPr="00EF05FD">
              <w:rPr>
                <w:rFonts w:ascii="Sylfaen" w:hAnsi="Sylfaen"/>
                <w:b/>
                <w:sz w:val="20"/>
                <w:szCs w:val="20"/>
              </w:rPr>
              <w:t xml:space="preserve">, </w:t>
            </w:r>
            <w:r w:rsidRPr="00EF05FD">
              <w:rPr>
                <w:rFonts w:ascii="Sylfaen" w:hAnsi="Sylfaen" w:cs="Sylfaen"/>
                <w:b/>
                <w:sz w:val="20"/>
                <w:szCs w:val="20"/>
              </w:rPr>
              <w:t>კრედიტების</w:t>
            </w:r>
            <w:r w:rsidRPr="00EF05FD">
              <w:rPr>
                <w:rFonts w:ascii="Sylfaen" w:hAnsi="Sylfaen" w:cs="Sylfaen"/>
                <w:b/>
                <w:sz w:val="20"/>
                <w:szCs w:val="20"/>
                <w:lang w:val="ka-GE"/>
              </w:rPr>
              <w:t xml:space="preserve"> </w:t>
            </w:r>
            <w:r w:rsidRPr="00EF05FD">
              <w:rPr>
                <w:rFonts w:ascii="Sylfaen" w:hAnsi="Sylfaen" w:cs="Sylfaen"/>
                <w:b/>
                <w:sz w:val="20"/>
                <w:szCs w:val="20"/>
              </w:rPr>
              <w:t>რაოდენობა</w:t>
            </w:r>
            <w:r w:rsidRPr="00EF05FD">
              <w:rPr>
                <w:rFonts w:ascii="Sylfaen" w:hAnsi="Sylfaen"/>
                <w:b/>
                <w:sz w:val="20"/>
                <w:szCs w:val="20"/>
              </w:rPr>
              <w:t>)</w:t>
            </w:r>
          </w:p>
        </w:tc>
        <w:tc>
          <w:tcPr>
            <w:tcW w:w="6945" w:type="dxa"/>
            <w:tcBorders>
              <w:top w:val="single" w:sz="18" w:space="0" w:color="auto"/>
              <w:right w:val="single" w:sz="18" w:space="0" w:color="auto"/>
            </w:tcBorders>
          </w:tcPr>
          <w:p w:rsidR="0077008D" w:rsidRPr="00EF05FD" w:rsidRDefault="0077008D" w:rsidP="00EF05FD">
            <w:pPr>
              <w:spacing w:after="0" w:line="240" w:lineRule="auto"/>
              <w:jc w:val="both"/>
              <w:rPr>
                <w:rFonts w:ascii="Sylfaen" w:hAnsi="Sylfaen" w:cs="Geo_WWW_Times"/>
                <w:b/>
                <w:sz w:val="20"/>
                <w:szCs w:val="20"/>
              </w:rPr>
            </w:pPr>
            <w:r w:rsidRPr="00EF05FD">
              <w:rPr>
                <w:rFonts w:ascii="Sylfaen" w:hAnsi="Sylfaen"/>
                <w:b/>
                <w:sz w:val="20"/>
                <w:szCs w:val="20"/>
              </w:rPr>
              <w:t>პროგრამის მოცულობა კრედიტებით</w:t>
            </w:r>
            <w:r w:rsidRPr="00EF05FD">
              <w:rPr>
                <w:rFonts w:ascii="Sylfaen" w:hAnsi="Sylfaen"/>
                <w:b/>
                <w:sz w:val="20"/>
                <w:szCs w:val="20"/>
                <w:lang w:val="af-ZA"/>
              </w:rPr>
              <w:t>:</w:t>
            </w:r>
            <w:r w:rsidRPr="00EF05FD">
              <w:rPr>
                <w:rFonts w:ascii="Sylfaen" w:hAnsi="Sylfaen"/>
                <w:b/>
                <w:sz w:val="20"/>
                <w:szCs w:val="20"/>
                <w:lang w:val="ka-GE"/>
              </w:rPr>
              <w:t xml:space="preserve"> 240 კრედიტი</w:t>
            </w:r>
          </w:p>
          <w:p w:rsidR="0077008D" w:rsidRPr="00EF05FD" w:rsidRDefault="0077008D" w:rsidP="00EF05FD">
            <w:pPr>
              <w:spacing w:after="0" w:line="240" w:lineRule="auto"/>
              <w:jc w:val="both"/>
              <w:rPr>
                <w:rFonts w:ascii="Sylfaen" w:hAnsi="Sylfaen" w:cs="Geo_WWW_Times"/>
                <w:sz w:val="20"/>
                <w:szCs w:val="20"/>
                <w:lang w:val="af-ZA"/>
              </w:rPr>
            </w:pPr>
            <w:r w:rsidRPr="00EF05FD">
              <w:rPr>
                <w:rFonts w:ascii="Sylfaen" w:hAnsi="Sylfaen" w:cs="Geo_WWW_Times"/>
                <w:sz w:val="20"/>
                <w:szCs w:val="20"/>
                <w:lang w:val="ka-GE"/>
              </w:rPr>
              <w:t xml:space="preserve">ერთი კრედიტი  დაახლოებით </w:t>
            </w:r>
            <w:r w:rsidRPr="00EF05FD">
              <w:rPr>
                <w:rFonts w:ascii="Sylfaen" w:hAnsi="Sylfaen" w:cs="Geo_WWW_Times"/>
                <w:sz w:val="20"/>
                <w:szCs w:val="20"/>
              </w:rPr>
              <w:t xml:space="preserve">25 ასტრონომიული საათი, </w:t>
            </w:r>
            <w:r w:rsidRPr="00EF05FD">
              <w:rPr>
                <w:rFonts w:ascii="Sylfaen" w:hAnsi="Sylfaen" w:cs="Geo_WWW_Times"/>
                <w:sz w:val="20"/>
                <w:szCs w:val="20"/>
                <w:lang w:val="af-ZA"/>
              </w:rPr>
              <w:t xml:space="preserve">სულ </w:t>
            </w:r>
            <w:r w:rsidRPr="00EF05FD">
              <w:rPr>
                <w:rFonts w:ascii="Sylfaen" w:hAnsi="Sylfaen" w:cs="Geo_WWW_Times"/>
                <w:sz w:val="20"/>
                <w:szCs w:val="20"/>
              </w:rPr>
              <w:t>5</w:t>
            </w:r>
            <w:r w:rsidRPr="00EF05FD">
              <w:rPr>
                <w:rFonts w:ascii="Sylfaen" w:hAnsi="Sylfaen" w:cs="Geo_WWW_Times"/>
                <w:sz w:val="20"/>
                <w:szCs w:val="20"/>
                <w:lang w:val="ka-GE"/>
              </w:rPr>
              <w:t> </w:t>
            </w:r>
            <w:r w:rsidRPr="00EF05FD">
              <w:rPr>
                <w:rFonts w:ascii="Sylfaen" w:hAnsi="Sylfaen" w:cs="Geo_WWW_Times"/>
                <w:sz w:val="20"/>
                <w:szCs w:val="20"/>
              </w:rPr>
              <w:t>982</w:t>
            </w:r>
            <w:r w:rsidRPr="00EF05FD">
              <w:rPr>
                <w:rFonts w:ascii="Sylfaen" w:hAnsi="Sylfaen" w:cs="Geo_WWW_Times"/>
                <w:sz w:val="20"/>
                <w:szCs w:val="20"/>
                <w:lang w:val="ka-GE"/>
              </w:rPr>
              <w:t xml:space="preserve"> </w:t>
            </w:r>
            <w:r w:rsidRPr="00EF05FD">
              <w:rPr>
                <w:rFonts w:ascii="Sylfaen" w:hAnsi="Sylfaen" w:cs="Geo_WWW_Times"/>
                <w:sz w:val="20"/>
                <w:szCs w:val="20"/>
                <w:lang w:val="af-ZA"/>
              </w:rPr>
              <w:t>საათი</w:t>
            </w:r>
          </w:p>
          <w:p w:rsidR="0077008D" w:rsidRPr="00EF05FD" w:rsidRDefault="0077008D" w:rsidP="00EF05FD">
            <w:pPr>
              <w:numPr>
                <w:ilvl w:val="0"/>
                <w:numId w:val="8"/>
              </w:numPr>
              <w:tabs>
                <w:tab w:val="clear" w:pos="1440"/>
              </w:tabs>
              <w:spacing w:after="0" w:line="240" w:lineRule="auto"/>
              <w:ind w:left="555" w:hanging="425"/>
              <w:jc w:val="both"/>
              <w:rPr>
                <w:rFonts w:ascii="Sylfaen" w:hAnsi="Sylfaen" w:cs="Geo_WWW_Times"/>
                <w:sz w:val="20"/>
                <w:szCs w:val="20"/>
                <w:lang w:val="af-ZA"/>
              </w:rPr>
            </w:pPr>
            <w:r w:rsidRPr="00EF05FD">
              <w:rPr>
                <w:rFonts w:ascii="Sylfaen" w:hAnsi="Sylfaen" w:cs="Geo_WWW_Times"/>
                <w:sz w:val="20"/>
                <w:szCs w:val="20"/>
                <w:lang w:val="af-ZA"/>
              </w:rPr>
              <w:t>ზოგად</w:t>
            </w:r>
            <w:r w:rsidRPr="00EF05FD">
              <w:rPr>
                <w:rFonts w:ascii="Sylfaen" w:hAnsi="Sylfaen" w:cs="Geo_WWW_Times"/>
                <w:sz w:val="20"/>
                <w:szCs w:val="20"/>
                <w:lang w:val="ka-GE"/>
              </w:rPr>
              <w:t xml:space="preserve"> </w:t>
            </w:r>
            <w:r w:rsidRPr="00EF05FD">
              <w:rPr>
                <w:rFonts w:ascii="Sylfaen" w:hAnsi="Sylfaen" w:cs="Geo_WWW_Times"/>
                <w:sz w:val="20"/>
                <w:szCs w:val="20"/>
                <w:lang w:val="af-ZA"/>
              </w:rPr>
              <w:t xml:space="preserve">საუნივერსიტეტო კურსები - </w:t>
            </w:r>
            <w:r w:rsidRPr="00EF05FD">
              <w:rPr>
                <w:rFonts w:ascii="Sylfaen" w:hAnsi="Sylfaen" w:cs="Geo_WWW_Times"/>
                <w:sz w:val="20"/>
                <w:szCs w:val="20"/>
                <w:lang w:val="ka-GE"/>
              </w:rPr>
              <w:t>37</w:t>
            </w:r>
            <w:r w:rsidRPr="00EF05FD">
              <w:rPr>
                <w:rFonts w:ascii="Sylfaen" w:hAnsi="Sylfaen" w:cs="Geo_WWW_Times"/>
                <w:sz w:val="20"/>
                <w:szCs w:val="20"/>
                <w:lang w:val="af-ZA"/>
              </w:rPr>
              <w:t xml:space="preserve">5 </w:t>
            </w:r>
            <w:r w:rsidRPr="00EF05FD">
              <w:rPr>
                <w:rFonts w:ascii="Sylfaen" w:hAnsi="Sylfaen" w:cs="Geo_WWW_Times"/>
                <w:sz w:val="20"/>
                <w:szCs w:val="20"/>
                <w:lang w:val="ka-GE"/>
              </w:rPr>
              <w:t>საათი</w:t>
            </w:r>
          </w:p>
          <w:p w:rsidR="0077008D" w:rsidRPr="00EF05FD" w:rsidRDefault="0077008D" w:rsidP="00EF05FD">
            <w:pPr>
              <w:numPr>
                <w:ilvl w:val="0"/>
                <w:numId w:val="8"/>
              </w:numPr>
              <w:tabs>
                <w:tab w:val="clear" w:pos="1440"/>
              </w:tabs>
              <w:spacing w:after="0" w:line="240" w:lineRule="auto"/>
              <w:ind w:left="555" w:hanging="425"/>
              <w:jc w:val="both"/>
              <w:rPr>
                <w:rFonts w:ascii="Sylfaen" w:hAnsi="Sylfaen" w:cs="Geo_WWW_Times"/>
                <w:sz w:val="20"/>
                <w:szCs w:val="20"/>
                <w:lang w:val="af-ZA"/>
              </w:rPr>
            </w:pPr>
            <w:r w:rsidRPr="00EF05FD">
              <w:rPr>
                <w:rFonts w:ascii="Sylfaen" w:hAnsi="Sylfaen" w:cs="Geo_WWW_Times"/>
                <w:sz w:val="20"/>
                <w:szCs w:val="20"/>
                <w:lang w:val="af-ZA"/>
              </w:rPr>
              <w:t>ზოგად</w:t>
            </w:r>
            <w:r w:rsidRPr="00EF05FD">
              <w:rPr>
                <w:rFonts w:ascii="Sylfaen" w:hAnsi="Sylfaen" w:cs="Geo_WWW_Times"/>
                <w:sz w:val="20"/>
                <w:szCs w:val="20"/>
                <w:lang w:val="ka-GE"/>
              </w:rPr>
              <w:t xml:space="preserve">  ს</w:t>
            </w:r>
            <w:r w:rsidRPr="00EF05FD">
              <w:rPr>
                <w:rFonts w:ascii="Sylfaen" w:hAnsi="Sylfaen" w:cs="Geo_WWW_Times"/>
                <w:sz w:val="20"/>
                <w:szCs w:val="20"/>
                <w:lang w:val="af-ZA"/>
              </w:rPr>
              <w:t xml:space="preserve">აფაკულტეტო კურსები -  </w:t>
            </w:r>
            <w:r w:rsidRPr="00EF05FD">
              <w:rPr>
                <w:rFonts w:ascii="Sylfaen" w:hAnsi="Sylfaen" w:cs="Geo_WWW_Times"/>
                <w:sz w:val="20"/>
                <w:szCs w:val="20"/>
                <w:lang w:val="ka-GE"/>
              </w:rPr>
              <w:t>1 </w:t>
            </w:r>
            <w:r w:rsidRPr="00EF05FD">
              <w:rPr>
                <w:rFonts w:ascii="Sylfaen" w:hAnsi="Sylfaen" w:cs="Geo_WWW_Times"/>
                <w:sz w:val="20"/>
                <w:szCs w:val="20"/>
              </w:rPr>
              <w:t>998</w:t>
            </w:r>
            <w:r w:rsidRPr="00EF05FD">
              <w:rPr>
                <w:rFonts w:ascii="Sylfaen" w:hAnsi="Sylfaen" w:cs="Geo_WWW_Times"/>
                <w:sz w:val="20"/>
                <w:szCs w:val="20"/>
                <w:lang w:val="af-ZA"/>
              </w:rPr>
              <w:t xml:space="preserve"> </w:t>
            </w:r>
            <w:r w:rsidRPr="00EF05FD">
              <w:rPr>
                <w:rFonts w:ascii="Sylfaen" w:hAnsi="Sylfaen" w:cs="Geo_WWW_Times"/>
                <w:sz w:val="20"/>
                <w:szCs w:val="20"/>
                <w:lang w:val="ka-GE"/>
              </w:rPr>
              <w:t>საათი</w:t>
            </w:r>
          </w:p>
          <w:p w:rsidR="0077008D" w:rsidRPr="00EF05FD" w:rsidRDefault="0077008D" w:rsidP="00EF05FD">
            <w:pPr>
              <w:numPr>
                <w:ilvl w:val="0"/>
                <w:numId w:val="8"/>
              </w:numPr>
              <w:tabs>
                <w:tab w:val="clear" w:pos="1440"/>
              </w:tabs>
              <w:spacing w:after="0" w:line="240" w:lineRule="auto"/>
              <w:ind w:left="555" w:hanging="425"/>
              <w:jc w:val="both"/>
              <w:rPr>
                <w:rFonts w:ascii="Sylfaen" w:hAnsi="Sylfaen" w:cs="Geo_WWW_Times"/>
                <w:sz w:val="20"/>
                <w:szCs w:val="20"/>
                <w:lang w:val="af-ZA"/>
              </w:rPr>
            </w:pPr>
            <w:r w:rsidRPr="00EF05FD">
              <w:rPr>
                <w:rFonts w:ascii="Sylfaen" w:hAnsi="Sylfaen" w:cs="Geo_WWW_Times"/>
                <w:sz w:val="20"/>
                <w:szCs w:val="20"/>
                <w:lang w:val="af-ZA"/>
              </w:rPr>
              <w:t>პროგრამის სავალდებულო კურსები - 3 609</w:t>
            </w:r>
            <w:r w:rsidRPr="00EF05FD">
              <w:rPr>
                <w:rFonts w:ascii="Sylfaen" w:hAnsi="Sylfaen" w:cs="Geo_WWW_Times"/>
                <w:sz w:val="20"/>
                <w:szCs w:val="20"/>
                <w:lang w:val="ka-GE"/>
              </w:rPr>
              <w:t xml:space="preserve"> საათი</w:t>
            </w:r>
          </w:p>
        </w:tc>
      </w:tr>
      <w:tr w:rsidR="0077008D" w:rsidRPr="00EF05FD" w:rsidTr="00EF05F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b/>
                <w:sz w:val="20"/>
                <w:szCs w:val="20"/>
              </w:rPr>
            </w:pPr>
            <w:r w:rsidRPr="00EF05FD">
              <w:rPr>
                <w:rFonts w:ascii="Sylfaen" w:hAnsi="Sylfaen" w:cs="Sylfaen"/>
                <w:b/>
                <w:sz w:val="20"/>
                <w:szCs w:val="20"/>
              </w:rPr>
              <w:t>სწავლების</w:t>
            </w:r>
            <w:r w:rsidRPr="00EF05FD">
              <w:rPr>
                <w:rFonts w:ascii="Sylfaen" w:hAnsi="Sylfaen" w:cs="Sylfaen"/>
                <w:b/>
                <w:sz w:val="20"/>
                <w:szCs w:val="20"/>
                <w:lang w:val="ka-GE"/>
              </w:rPr>
              <w:t xml:space="preserve"> </w:t>
            </w:r>
            <w:r w:rsidRPr="00EF05FD">
              <w:rPr>
                <w:rFonts w:ascii="Sylfaen" w:hAnsi="Sylfaen" w:cs="Sylfaen"/>
                <w:b/>
                <w:sz w:val="20"/>
                <w:szCs w:val="20"/>
              </w:rPr>
              <w:t>ენა</w:t>
            </w:r>
          </w:p>
        </w:tc>
        <w:tc>
          <w:tcPr>
            <w:tcW w:w="6945" w:type="dxa"/>
            <w:tcBorders>
              <w:top w:val="single" w:sz="18" w:space="0" w:color="auto"/>
              <w:bottom w:val="single" w:sz="18" w:space="0" w:color="auto"/>
              <w:right w:val="single" w:sz="18" w:space="0" w:color="auto"/>
            </w:tcBorders>
          </w:tcPr>
          <w:p w:rsidR="0077008D" w:rsidRPr="00EF05FD" w:rsidRDefault="0077008D" w:rsidP="00EF05FD">
            <w:pPr>
              <w:spacing w:after="0" w:line="240" w:lineRule="auto"/>
              <w:rPr>
                <w:rFonts w:ascii="Sylfaen" w:hAnsi="Sylfaen"/>
                <w:color w:val="943634" w:themeColor="accent2" w:themeShade="BF"/>
                <w:sz w:val="20"/>
                <w:szCs w:val="20"/>
                <w:lang w:val="ka-GE"/>
              </w:rPr>
            </w:pPr>
            <w:r w:rsidRPr="00EF05FD">
              <w:rPr>
                <w:rFonts w:ascii="Sylfaen" w:hAnsi="Sylfaen"/>
                <w:b/>
                <w:sz w:val="20"/>
                <w:szCs w:val="20"/>
                <w:lang w:val="ka-GE"/>
              </w:rPr>
              <w:t>ქართული</w:t>
            </w:r>
          </w:p>
        </w:tc>
      </w:tr>
      <w:tr w:rsidR="0077008D" w:rsidRPr="00EF05FD" w:rsidTr="00EF05F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b/>
                <w:sz w:val="20"/>
                <w:szCs w:val="20"/>
              </w:rPr>
            </w:pPr>
            <w:r w:rsidRPr="00EF05FD">
              <w:rPr>
                <w:rFonts w:ascii="Sylfaen" w:hAnsi="Sylfaen" w:cs="Sylfaen"/>
                <w:b/>
                <w:sz w:val="20"/>
                <w:szCs w:val="20"/>
              </w:rPr>
              <w:t>პროგრამის</w:t>
            </w:r>
            <w:r w:rsidRPr="00EF05FD">
              <w:rPr>
                <w:rFonts w:ascii="Sylfaen" w:hAnsi="Sylfaen" w:cs="Sylfaen"/>
                <w:b/>
                <w:sz w:val="20"/>
                <w:szCs w:val="20"/>
                <w:lang w:val="ka-GE"/>
              </w:rPr>
              <w:t xml:space="preserve"> </w:t>
            </w:r>
            <w:r w:rsidRPr="00EF05FD">
              <w:rPr>
                <w:rFonts w:ascii="Sylfaen" w:hAnsi="Sylfaen" w:cs="Sylfaen"/>
                <w:b/>
                <w:sz w:val="20"/>
                <w:szCs w:val="20"/>
              </w:rPr>
              <w:t>შემუშავების</w:t>
            </w:r>
            <w:r w:rsidRPr="00EF05FD">
              <w:rPr>
                <w:rFonts w:ascii="Sylfaen" w:hAnsi="Sylfaen" w:cs="Sylfaen"/>
                <w:b/>
                <w:sz w:val="20"/>
                <w:szCs w:val="20"/>
                <w:lang w:val="ka-GE"/>
              </w:rPr>
              <w:t xml:space="preserve">ა და </w:t>
            </w:r>
            <w:r w:rsidRPr="00EF05FD">
              <w:rPr>
                <w:rFonts w:ascii="Sylfaen" w:hAnsi="Sylfaen" w:cs="Sylfaen"/>
                <w:b/>
                <w:sz w:val="20"/>
                <w:szCs w:val="20"/>
              </w:rPr>
              <w:t>განახლების</w:t>
            </w:r>
            <w:r w:rsidRPr="00EF05FD">
              <w:rPr>
                <w:rFonts w:ascii="Sylfaen" w:hAnsi="Sylfaen" w:cs="Sylfaen"/>
                <w:b/>
                <w:sz w:val="20"/>
                <w:szCs w:val="20"/>
                <w:lang w:val="ka-GE"/>
              </w:rPr>
              <w:t xml:space="preserve"> </w:t>
            </w:r>
            <w:r w:rsidRPr="00EF05FD">
              <w:rPr>
                <w:rFonts w:ascii="Sylfaen" w:hAnsi="Sylfaen" w:cs="Sylfaen"/>
                <w:b/>
                <w:sz w:val="20"/>
                <w:szCs w:val="20"/>
              </w:rPr>
              <w:t>თარიღები;</w:t>
            </w:r>
          </w:p>
        </w:tc>
        <w:tc>
          <w:tcPr>
            <w:tcW w:w="6945" w:type="dxa"/>
            <w:tcBorders>
              <w:top w:val="single" w:sz="18" w:space="0" w:color="auto"/>
              <w:bottom w:val="single" w:sz="18" w:space="0" w:color="auto"/>
              <w:right w:val="single" w:sz="18" w:space="0" w:color="auto"/>
            </w:tcBorders>
          </w:tcPr>
          <w:p w:rsidR="0077008D" w:rsidRPr="00EF05FD" w:rsidRDefault="00BF5607" w:rsidP="00EF05FD">
            <w:pPr>
              <w:spacing w:after="0" w:line="240" w:lineRule="auto"/>
              <w:rPr>
                <w:rFonts w:ascii="Sylfaen" w:hAnsi="Sylfaen"/>
                <w:color w:val="943634" w:themeColor="accent2" w:themeShade="BF"/>
                <w:sz w:val="20"/>
                <w:szCs w:val="20"/>
                <w:lang w:val="ka-GE"/>
              </w:rPr>
            </w:pPr>
            <w:r w:rsidRPr="00EF05FD">
              <w:rPr>
                <w:rFonts w:ascii="Sylfaen" w:hAnsi="Sylfaen"/>
                <w:sz w:val="20"/>
                <w:szCs w:val="20"/>
                <w:lang w:val="ka-GE"/>
              </w:rPr>
              <w:t>აგვისტო 2011</w:t>
            </w:r>
            <w:r w:rsidR="00073747" w:rsidRPr="00EF05FD">
              <w:rPr>
                <w:rFonts w:ascii="Sylfaen" w:hAnsi="Sylfaen"/>
                <w:sz w:val="20"/>
                <w:szCs w:val="20"/>
              </w:rPr>
              <w:t xml:space="preserve"> </w:t>
            </w:r>
            <w:r w:rsidRPr="00EF05FD">
              <w:rPr>
                <w:rFonts w:ascii="Sylfaen" w:hAnsi="Sylfaen"/>
                <w:sz w:val="20"/>
                <w:szCs w:val="20"/>
                <w:lang w:val="ka-GE"/>
              </w:rPr>
              <w:t>/  ნოემბერი 2016</w:t>
            </w:r>
          </w:p>
        </w:tc>
      </w:tr>
      <w:tr w:rsidR="0077008D" w:rsidRPr="00EF05FD" w:rsidTr="00EF05FD">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sz w:val="20"/>
                <w:szCs w:val="20"/>
              </w:rPr>
            </w:pPr>
            <w:r w:rsidRPr="00EF05FD">
              <w:rPr>
                <w:rFonts w:ascii="Sylfaen" w:hAnsi="Sylfaen" w:cs="Sylfaen"/>
                <w:b/>
                <w:sz w:val="20"/>
                <w:szCs w:val="20"/>
              </w:rPr>
              <w:t>პროგრამაზე</w:t>
            </w:r>
            <w:r w:rsidRPr="00EF05FD">
              <w:rPr>
                <w:rFonts w:ascii="Sylfaen" w:hAnsi="Sylfaen" w:cs="Sylfaen"/>
                <w:b/>
                <w:sz w:val="20"/>
                <w:szCs w:val="20"/>
                <w:lang w:val="ka-GE"/>
              </w:rPr>
              <w:t xml:space="preserve"> </w:t>
            </w:r>
            <w:r w:rsidRPr="00EF05FD">
              <w:rPr>
                <w:rFonts w:ascii="Sylfaen" w:hAnsi="Sylfaen" w:cs="Sylfaen"/>
                <w:b/>
                <w:sz w:val="20"/>
                <w:szCs w:val="20"/>
              </w:rPr>
              <w:t>დაშვების</w:t>
            </w:r>
            <w:r w:rsidRPr="00EF05FD">
              <w:rPr>
                <w:rFonts w:ascii="Sylfaen" w:hAnsi="Sylfaen" w:cs="Sylfaen"/>
                <w:b/>
                <w:sz w:val="20"/>
                <w:szCs w:val="20"/>
                <w:lang w:val="ka-GE"/>
              </w:rPr>
              <w:t xml:space="preserve"> </w:t>
            </w:r>
            <w:r w:rsidRPr="00EF05FD">
              <w:rPr>
                <w:rFonts w:ascii="Sylfaen" w:hAnsi="Sylfaen" w:cs="Sylfaen"/>
                <w:b/>
                <w:sz w:val="20"/>
                <w:szCs w:val="20"/>
              </w:rPr>
              <w:t>წინაპირობები</w:t>
            </w:r>
            <w:r w:rsidRPr="00EF05FD">
              <w:rPr>
                <w:rFonts w:ascii="Sylfaen" w:hAnsi="Sylfaen"/>
                <w:b/>
                <w:sz w:val="20"/>
                <w:szCs w:val="20"/>
              </w:rPr>
              <w:t xml:space="preserve"> (</w:t>
            </w:r>
            <w:r w:rsidRPr="00EF05FD">
              <w:rPr>
                <w:rFonts w:ascii="Sylfaen" w:hAnsi="Sylfaen" w:cs="Sylfaen"/>
                <w:b/>
                <w:sz w:val="20"/>
                <w:szCs w:val="20"/>
              </w:rPr>
              <w:t>მოთხოვნები</w:t>
            </w:r>
            <w:r w:rsidRPr="00EF05FD">
              <w:rPr>
                <w:rFonts w:ascii="Sylfaen" w:hAnsi="Sylfaen"/>
                <w:b/>
                <w:sz w:val="20"/>
                <w:szCs w:val="20"/>
              </w:rPr>
              <w:t>)</w:t>
            </w:r>
          </w:p>
        </w:tc>
      </w:tr>
      <w:tr w:rsidR="0077008D" w:rsidRPr="00EF05FD" w:rsidTr="00EF05FD">
        <w:tc>
          <w:tcPr>
            <w:tcW w:w="10881" w:type="dxa"/>
            <w:gridSpan w:val="3"/>
            <w:tcBorders>
              <w:top w:val="single" w:sz="18" w:space="0" w:color="auto"/>
              <w:left w:val="single" w:sz="18" w:space="0" w:color="auto"/>
              <w:right w:val="single" w:sz="18" w:space="0" w:color="auto"/>
            </w:tcBorders>
          </w:tcPr>
          <w:p w:rsidR="0077008D" w:rsidRPr="00EF05FD" w:rsidRDefault="0077008D" w:rsidP="00EF05FD">
            <w:pPr>
              <w:tabs>
                <w:tab w:val="center" w:pos="5108"/>
              </w:tabs>
              <w:autoSpaceDE w:val="0"/>
              <w:autoSpaceDN w:val="0"/>
              <w:adjustRightInd w:val="0"/>
              <w:spacing w:after="0" w:line="240" w:lineRule="auto"/>
              <w:jc w:val="both"/>
              <w:rPr>
                <w:rFonts w:ascii="Sylfaen" w:hAnsi="Sylfaen"/>
                <w:sz w:val="20"/>
                <w:szCs w:val="20"/>
                <w:lang w:val="ka-GE"/>
              </w:rPr>
            </w:pPr>
            <w:r w:rsidRPr="00EF05FD">
              <w:rPr>
                <w:rFonts w:ascii="Sylfaen" w:hAnsi="Sylfaen"/>
                <w:sz w:val="20"/>
                <w:szCs w:val="20"/>
                <w:lang w:val="af-ZA"/>
              </w:rPr>
              <w:t>სრული საშუალო ან მისი ექვივალენტური განათლებ</w:t>
            </w:r>
            <w:r w:rsidRPr="00EF05FD">
              <w:rPr>
                <w:rFonts w:ascii="Sylfaen" w:hAnsi="Sylfaen"/>
                <w:sz w:val="20"/>
                <w:szCs w:val="20"/>
                <w:lang w:val="ka-GE"/>
              </w:rPr>
              <w:t>ის დამადასტურებელი დოკუმენტი.</w:t>
            </w:r>
            <w:r w:rsidRPr="00EF05FD">
              <w:rPr>
                <w:rFonts w:ascii="Sylfaen" w:hAnsi="Sylfaen"/>
                <w:sz w:val="20"/>
                <w:szCs w:val="20"/>
                <w:lang w:val="af-ZA"/>
              </w:rPr>
              <w:t xml:space="preserve"> </w:t>
            </w:r>
            <w:r w:rsidRPr="00EF05FD">
              <w:rPr>
                <w:rFonts w:ascii="Sylfaen" w:hAnsi="Sylfaen"/>
                <w:sz w:val="20"/>
                <w:szCs w:val="20"/>
                <w:lang w:val="ka-GE"/>
              </w:rPr>
              <w:t>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ერთერთი შემდეგი არჩევითი საგნებიდან: მათემატიკა, ფიზიკა, ქიმია, ბიოლოგია, ისტორია, გეოგრაფია.) ჩაბარების დოკუმენტი , რომელიც</w:t>
            </w:r>
            <w:r w:rsidR="00F07D6F" w:rsidRPr="00EF05FD">
              <w:rPr>
                <w:rFonts w:ascii="Sylfaen" w:hAnsi="Sylfaen"/>
                <w:sz w:val="20"/>
                <w:szCs w:val="20"/>
                <w:lang w:val="ka-GE"/>
              </w:rPr>
              <w:t xml:space="preserve"> </w:t>
            </w:r>
            <w:r w:rsidRPr="00EF05FD">
              <w:rPr>
                <w:rFonts w:ascii="Sylfaen" w:hAnsi="Sylfaen"/>
                <w:sz w:val="20"/>
                <w:szCs w:val="20"/>
                <w:lang w:val="ka-GE"/>
              </w:rPr>
              <w:t xml:space="preserve">ანიჭებს მას </w:t>
            </w:r>
            <w:r w:rsidRPr="00EF05FD">
              <w:rPr>
                <w:rFonts w:ascii="Sylfaen" w:hAnsi="Sylfaen"/>
                <w:sz w:val="20"/>
                <w:szCs w:val="20"/>
                <w:lang w:val="af-ZA"/>
              </w:rPr>
              <w:t>სტუდენტის სტატუსს,</w:t>
            </w:r>
            <w:r w:rsidRPr="00EF05FD">
              <w:rPr>
                <w:rFonts w:ascii="Sylfaen" w:hAnsi="Sylfaen"/>
                <w:sz w:val="20"/>
                <w:szCs w:val="20"/>
                <w:lang w:val="ka-GE"/>
              </w:rPr>
              <w:t xml:space="preserve"> </w:t>
            </w:r>
            <w:r w:rsidRPr="00EF05FD">
              <w:rPr>
                <w:rFonts w:ascii="Sylfaen" w:hAnsi="Sylfaen"/>
                <w:sz w:val="20"/>
                <w:szCs w:val="20"/>
                <w:lang w:val="af-ZA"/>
              </w:rPr>
              <w:t>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olor w:val="943634" w:themeColor="accent2" w:themeShade="BF"/>
                <w:sz w:val="20"/>
                <w:szCs w:val="20"/>
                <w:lang w:val="ka-GE"/>
              </w:rPr>
            </w:pPr>
            <w:r w:rsidRPr="00EF05FD">
              <w:rPr>
                <w:rFonts w:ascii="Sylfaen" w:hAnsi="Sylfaen"/>
                <w:b/>
                <w:sz w:val="20"/>
                <w:szCs w:val="20"/>
                <w:lang w:val="ka-GE"/>
              </w:rPr>
              <w:t>პროგრამის მიზნები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color w:val="943634" w:themeColor="accent2" w:themeShade="BF"/>
                <w:sz w:val="20"/>
                <w:szCs w:val="20"/>
                <w:lang w:val="ka-GE"/>
              </w:rPr>
            </w:pPr>
            <w:r w:rsidRPr="00EF05FD">
              <w:rPr>
                <w:rFonts w:ascii="Sylfaen" w:hAnsi="Sylfaen" w:cs="Geo_WWW_Times"/>
                <w:sz w:val="20"/>
                <w:szCs w:val="20"/>
                <w:lang w:val="ka-GE"/>
              </w:rPr>
              <w:t>მოამზადოს  საინჟინრო საქმის ბაკალავრი</w:t>
            </w:r>
            <w:r w:rsidRPr="00EF05FD">
              <w:rPr>
                <w:rFonts w:ascii="Sylfaen" w:hAnsi="Sylfaen" w:cs="Geo_WWW_Times"/>
                <w:sz w:val="20"/>
                <w:szCs w:val="20"/>
              </w:rPr>
              <w:t xml:space="preserve"> </w:t>
            </w:r>
            <w:r w:rsidRPr="00EF05FD">
              <w:rPr>
                <w:rFonts w:ascii="Sylfaen" w:hAnsi="Sylfaen" w:cs="Geo_WWW_Times"/>
                <w:sz w:val="20"/>
                <w:szCs w:val="20"/>
                <w:lang w:val="ka-GE"/>
              </w:rPr>
              <w:t xml:space="preserve">ხელსაწყოთმშენებლობა, ავტომატიზაცია და მართვის სისტემების </w:t>
            </w:r>
            <w:r w:rsidRPr="00EF05FD">
              <w:rPr>
                <w:rFonts w:ascii="Sylfaen" w:hAnsi="Sylfaen" w:cs="Arial"/>
                <w:sz w:val="20"/>
                <w:szCs w:val="20"/>
                <w:lang w:val="ka-GE"/>
              </w:rPr>
              <w:t xml:space="preserve">მიმართულებით, რომელსაც  შეუძლია </w:t>
            </w:r>
            <w:r w:rsidRPr="00EF05FD">
              <w:rPr>
                <w:rFonts w:ascii="Sylfaen" w:hAnsi="Sylfaen"/>
                <w:sz w:val="20"/>
                <w:szCs w:val="20"/>
                <w:lang w:val="ka-GE"/>
              </w:rPr>
              <w:t>საწარმოთა ტექნოლოგიური პროცესების მეტროლოგიური ექსპერტიზის საფუძველზე, პროდუქციისა და მომსახურეობის ხარისხის მართვის ორგანიზებაში მონაწილეობა; საზომ საშუალებათა ოპტიმალურად შერჩევა; გაზომვების ჩატარება</w:t>
            </w:r>
            <w:r w:rsidRPr="00EF05FD">
              <w:rPr>
                <w:rFonts w:ascii="Sylfaen" w:hAnsi="Sylfaen"/>
                <w:sz w:val="20"/>
                <w:szCs w:val="20"/>
              </w:rPr>
              <w:t xml:space="preserve"> </w:t>
            </w:r>
            <w:r w:rsidRPr="00EF05FD">
              <w:rPr>
                <w:rFonts w:ascii="Sylfaen" w:hAnsi="Sylfaen"/>
                <w:sz w:val="20"/>
                <w:szCs w:val="20"/>
                <w:lang w:val="ka-GE"/>
              </w:rPr>
              <w:t xml:space="preserve">და შედეგების დამუშავებაში მონაწილეობა; საექსპერტო დასკვნის შედგენაში მონაწილეობა; მონიტორინგის ჩატარება; </w:t>
            </w:r>
            <w:r w:rsidRPr="00EF05FD">
              <w:rPr>
                <w:rFonts w:ascii="Sylfaen" w:hAnsi="Sylfaen"/>
                <w:sz w:val="20"/>
                <w:szCs w:val="20"/>
                <w:lang w:val="af-ZA"/>
              </w:rPr>
              <w:t>შემსრულებელთა კოლექტივის მაღალეფექტურ ორგანიზებ</w:t>
            </w:r>
            <w:r w:rsidRPr="00EF05FD">
              <w:rPr>
                <w:rFonts w:ascii="Sylfaen" w:hAnsi="Sylfaen"/>
                <w:sz w:val="20"/>
                <w:szCs w:val="20"/>
                <w:lang w:val="ka-GE"/>
              </w:rPr>
              <w:t>ულ მუშაობაში მონაწილეობა.</w:t>
            </w:r>
            <w:r w:rsidR="007B50D5" w:rsidRPr="00EF05FD">
              <w:rPr>
                <w:rFonts w:ascii="Sylfaen" w:hAnsi="Sylfaen"/>
                <w:sz w:val="20"/>
                <w:szCs w:val="20"/>
                <w:lang w:val="ka-GE"/>
              </w:rPr>
              <w:t xml:space="preserve"> </w:t>
            </w:r>
          </w:p>
        </w:tc>
      </w:tr>
      <w:tr w:rsidR="0077008D" w:rsidRPr="00EF05FD" w:rsidTr="00EF05FD">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b/>
                <w:bCs/>
                <w:sz w:val="20"/>
                <w:szCs w:val="20"/>
              </w:rPr>
            </w:pPr>
            <w:r w:rsidRPr="00EF05FD">
              <w:rPr>
                <w:rFonts w:ascii="Sylfaen" w:hAnsi="Sylfaen" w:cs="Sylfaen"/>
                <w:b/>
                <w:bCs/>
                <w:sz w:val="20"/>
                <w:szCs w:val="20"/>
                <w:lang w:val="ka-GE"/>
              </w:rPr>
              <w:t>სწავლის შედეგები</w:t>
            </w:r>
            <w:r w:rsidRPr="00EF05FD">
              <w:rPr>
                <w:rFonts w:ascii="Sylfaen" w:hAnsi="Sylfaen"/>
                <w:b/>
                <w:bCs/>
                <w:sz w:val="20"/>
                <w:szCs w:val="20"/>
                <w:lang w:val="ka-GE"/>
              </w:rPr>
              <w:t xml:space="preserve">  ( </w:t>
            </w:r>
            <w:r w:rsidRPr="00EF05FD">
              <w:rPr>
                <w:rFonts w:ascii="Sylfaen" w:hAnsi="Sylfaen" w:cs="Sylfaen"/>
                <w:b/>
                <w:bCs/>
                <w:sz w:val="20"/>
                <w:szCs w:val="20"/>
                <w:lang w:val="ka-GE"/>
              </w:rPr>
              <w:t>ზოგადი და დარგობრივი კომპეტენციები</w:t>
            </w:r>
            <w:r w:rsidRPr="00EF05FD">
              <w:rPr>
                <w:rFonts w:ascii="Sylfaen" w:hAnsi="Sylfaen"/>
                <w:b/>
                <w:bCs/>
                <w:sz w:val="20"/>
                <w:szCs w:val="20"/>
                <w:lang w:val="ka-GE"/>
              </w:rPr>
              <w:t>)</w:t>
            </w:r>
          </w:p>
          <w:p w:rsidR="0077008D" w:rsidRPr="00EF05FD" w:rsidRDefault="00BF5607" w:rsidP="00EF05FD">
            <w:pPr>
              <w:spacing w:after="0" w:line="240" w:lineRule="auto"/>
              <w:rPr>
                <w:rFonts w:ascii="Sylfaen" w:hAnsi="Sylfaen"/>
                <w:color w:val="943634" w:themeColor="accent2" w:themeShade="BF"/>
                <w:sz w:val="20"/>
                <w:szCs w:val="20"/>
              </w:rPr>
            </w:pPr>
            <w:r w:rsidRPr="00EF05FD">
              <w:rPr>
                <w:rFonts w:ascii="Sylfaen" w:hAnsi="Sylfaen"/>
                <w:b/>
                <w:bCs/>
                <w:color w:val="FF0000"/>
                <w:sz w:val="20"/>
                <w:szCs w:val="20"/>
                <w:lang w:val="ka-GE"/>
              </w:rPr>
              <w:t xml:space="preserve"> </w:t>
            </w:r>
            <w:r w:rsidR="0077008D" w:rsidRPr="00EF05FD">
              <w:rPr>
                <w:rFonts w:ascii="Sylfaen" w:hAnsi="Sylfaen"/>
                <w:b/>
                <w:bCs/>
                <w:sz w:val="20"/>
                <w:szCs w:val="20"/>
                <w:lang w:val="ka-GE"/>
              </w:rPr>
              <w:t>(სწავლის შედეგების რუქა ახლავს დანართის სახით, იხ. დანართი 2)</w:t>
            </w:r>
          </w:p>
        </w:tc>
      </w:tr>
      <w:tr w:rsidR="0077008D" w:rsidRPr="00EF05FD" w:rsidTr="00EF05FD">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ცოდნა და გაცნობიერება</w:t>
            </w:r>
          </w:p>
          <w:p w:rsidR="0077008D" w:rsidRPr="00EF05FD" w:rsidRDefault="0077008D" w:rsidP="00EF05FD">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sz w:val="20"/>
                <w:szCs w:val="20"/>
                <w:lang w:val="ka-GE"/>
              </w:rPr>
            </w:pPr>
            <w:r w:rsidRPr="00EF05FD">
              <w:rPr>
                <w:rFonts w:ascii="Sylfaen" w:hAnsi="Sylfaen"/>
                <w:b/>
                <w:sz w:val="20"/>
                <w:szCs w:val="20"/>
                <w:lang w:val="ka-GE"/>
              </w:rPr>
              <w:t>აქვს ცოდნა:</w:t>
            </w:r>
            <w:r w:rsidRPr="00EF05FD">
              <w:rPr>
                <w:rFonts w:ascii="Sylfaen" w:hAnsi="Sylfaen"/>
                <w:sz w:val="20"/>
                <w:szCs w:val="20"/>
                <w:lang w:val="ka-GE"/>
              </w:rPr>
              <w:t xml:space="preserve">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ფიზიკურ სიდიდეთა საერთაშორისო ერთეულებისა და გაზომვის ერთიანი სახელმწიფო სისტემის შესახებ;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სტანდარტიზაციის სახელმწიფო სისტემის შესახებ;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გაზომვის მეთოდებისა და საშუალებების შესახებ;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გაზომვის სიზუსტესა და პროდუქციის ხარისხობრივ მაჩვენებელთა შორის დამოკიდებულებაზე;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გაზომვის ცდომილებათა სახეებსა და მათი წარმოშობის წყაროებზე;</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ნორმატიულ ტექნიკური დოკუმენტაციის შედგენაზე წაყენებულ</w:t>
            </w:r>
            <w:r w:rsidR="00F07D6F" w:rsidRPr="00EF05FD">
              <w:rPr>
                <w:rFonts w:ascii="Sylfaen" w:hAnsi="Sylfaen"/>
                <w:sz w:val="20"/>
                <w:szCs w:val="20"/>
                <w:lang w:val="ka-GE"/>
              </w:rPr>
              <w:t>ი</w:t>
            </w:r>
            <w:r w:rsidRPr="00EF05FD">
              <w:rPr>
                <w:rFonts w:ascii="Sylfaen" w:hAnsi="Sylfaen"/>
                <w:sz w:val="20"/>
                <w:szCs w:val="20"/>
                <w:lang w:val="ka-GE"/>
              </w:rPr>
              <w:t xml:space="preserve"> მოთხოვნებ</w:t>
            </w:r>
            <w:r w:rsidR="00F07D6F" w:rsidRPr="00EF05FD">
              <w:rPr>
                <w:rFonts w:ascii="Sylfaen" w:hAnsi="Sylfaen"/>
                <w:sz w:val="20"/>
                <w:szCs w:val="20"/>
                <w:lang w:val="ka-GE"/>
              </w:rPr>
              <w:t>ის</w:t>
            </w:r>
            <w:r w:rsidRPr="00EF05FD">
              <w:rPr>
                <w:rFonts w:ascii="Sylfaen" w:hAnsi="Sylfaen"/>
                <w:sz w:val="20"/>
                <w:szCs w:val="20"/>
                <w:lang w:val="ka-GE"/>
              </w:rPr>
              <w:t xml:space="preserve">;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პროდუქციის ხარისხის მაჩვენებლებზე;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lastRenderedPageBreak/>
              <w:t xml:space="preserve">პროდუქციისა და მომსახურების სერტიფიცირებაზე;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ტექნოლოგიური პროცესების კონტროლსა და პროცესების მართვის ზოგად პრინციპებზე; </w:t>
            </w:r>
            <w:r w:rsidRPr="00EF05FD">
              <w:rPr>
                <w:rFonts w:ascii="Sylfaen" w:hAnsi="Sylfaen"/>
                <w:sz w:val="20"/>
                <w:szCs w:val="20"/>
                <w:lang w:val="de-DE"/>
              </w:rPr>
              <w:t xml:space="preserve">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საზომ საშუალებათა შერჩევის პრინციპებზე;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უნივერსალურ საზომ საშუალებათა მუშაობის სქემებზე;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გაზომვის შედეგების დამუშავების ძირითადი პრინციპებზე;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ექსპერტიზის ჩატარების ზოგადი პრინციპებზე;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საზომ საშუალებათა გამოყენებისა და დამოწმების სქემებზე;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პროდუქციის (მათ შორის კვების პროდუქტების) საანალიზოდ მომზადების ზოგად წესებზე:  </w:t>
            </w:r>
          </w:p>
          <w:p w:rsidR="0077008D" w:rsidRPr="00EF05FD" w:rsidRDefault="0077008D" w:rsidP="00EF05FD">
            <w:pPr>
              <w:numPr>
                <w:ilvl w:val="0"/>
                <w:numId w:val="11"/>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ნიმუშების აღების, აწონვის და რეაქტივების მომზადების ხერხების ძირითადი მეთოდებზე;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ზომათა ჯაჭვების შედგენისა და გაანგარიშების ძირითადი პრინციპებზე; </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საწარმოთა ტექნიკური ექსპერტიზის ჩატარების ძირითად სქემებზე;</w:t>
            </w:r>
          </w:p>
          <w:p w:rsidR="0077008D" w:rsidRPr="00EF05FD" w:rsidRDefault="0077008D" w:rsidP="00EF05FD">
            <w:pPr>
              <w:numPr>
                <w:ilvl w:val="0"/>
                <w:numId w:val="9"/>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საწარმოთა ხარისხის მართვის სისტემის შედგენის ძირითად პრინციპებსა და მოთხოვნებზე</w:t>
            </w:r>
            <w:r w:rsidRPr="00EF05FD">
              <w:rPr>
                <w:rFonts w:ascii="Sylfaen" w:hAnsi="Sylfaen"/>
                <w:sz w:val="20"/>
                <w:szCs w:val="20"/>
                <w:lang w:val="af-ZA"/>
              </w:rPr>
              <w:t>,</w:t>
            </w:r>
          </w:p>
          <w:p w:rsidR="0077008D" w:rsidRPr="00EF05FD" w:rsidRDefault="0077008D" w:rsidP="00EF05FD">
            <w:pPr>
              <w:tabs>
                <w:tab w:val="num" w:pos="287"/>
              </w:tabs>
              <w:spacing w:after="0" w:line="240" w:lineRule="auto"/>
              <w:ind w:left="145"/>
              <w:jc w:val="both"/>
              <w:rPr>
                <w:rFonts w:ascii="Sylfaen" w:hAnsi="Sylfaen"/>
                <w:sz w:val="20"/>
                <w:szCs w:val="20"/>
                <w:lang w:val="ka-GE"/>
              </w:rPr>
            </w:pPr>
            <w:r w:rsidRPr="00EF05FD">
              <w:rPr>
                <w:rFonts w:ascii="Sylfaen" w:hAnsi="Sylfaen"/>
                <w:b/>
                <w:sz w:val="20"/>
                <w:szCs w:val="20"/>
                <w:lang w:val="ka-GE"/>
              </w:rPr>
              <w:t xml:space="preserve">აცნობიერებს: </w:t>
            </w:r>
            <w:r w:rsidRPr="00EF05FD">
              <w:rPr>
                <w:rFonts w:ascii="Sylfaen" w:hAnsi="Sylfaen"/>
                <w:sz w:val="20"/>
                <w:szCs w:val="20"/>
                <w:lang w:val="ka-GE"/>
              </w:rPr>
              <w:t xml:space="preserve"> </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cs="Sylfaen"/>
                <w:sz w:val="20"/>
                <w:szCs w:val="20"/>
              </w:rPr>
              <w:t>მეტროლოგიის</w:t>
            </w:r>
            <w:r w:rsidRPr="00EF05FD">
              <w:rPr>
                <w:rFonts w:ascii="Sylfaen" w:hAnsi="Sylfaen"/>
                <w:sz w:val="20"/>
                <w:szCs w:val="20"/>
              </w:rPr>
              <w:t xml:space="preserve"> </w:t>
            </w:r>
            <w:r w:rsidRPr="00EF05FD">
              <w:rPr>
                <w:rFonts w:ascii="Sylfaen" w:hAnsi="Sylfaen" w:cs="Sylfaen"/>
                <w:sz w:val="20"/>
                <w:szCs w:val="20"/>
              </w:rPr>
              <w:t>თეორიულ</w:t>
            </w:r>
            <w:r w:rsidRPr="00EF05FD">
              <w:rPr>
                <w:rFonts w:ascii="Sylfaen" w:hAnsi="Sylfaen"/>
                <w:sz w:val="20"/>
                <w:szCs w:val="20"/>
              </w:rPr>
              <w:t xml:space="preserve"> </w:t>
            </w:r>
            <w:r w:rsidRPr="00EF05FD">
              <w:rPr>
                <w:rFonts w:ascii="Sylfaen" w:hAnsi="Sylfaen" w:cs="Sylfaen"/>
                <w:sz w:val="20"/>
                <w:szCs w:val="20"/>
              </w:rPr>
              <w:t>საფუძვლებ</w:t>
            </w:r>
            <w:r w:rsidRPr="00EF05FD">
              <w:rPr>
                <w:rFonts w:ascii="Sylfaen" w:hAnsi="Sylfaen" w:cs="Sylfaen"/>
                <w:sz w:val="20"/>
                <w:szCs w:val="20"/>
                <w:lang w:val="ka-GE"/>
              </w:rPr>
              <w:t>ს</w:t>
            </w:r>
            <w:r w:rsidRPr="00EF05FD">
              <w:rPr>
                <w:rFonts w:ascii="Sylfaen" w:hAnsi="Sylfaen"/>
                <w:sz w:val="20"/>
                <w:szCs w:val="20"/>
                <w:lang w:val="ka-GE"/>
              </w:rPr>
              <w:t xml:space="preserve">; </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ფიზიკურ სიდიდეთა გაზომვის ერთიანი სისტემის არსს;</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სტანდარტიზაციის სახელმწიფო სისტემის არსს;  </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საზომ საშუალებათა პერიოდულად დამოწმების აუცილებლობის არსს; </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ხარისხიანი პროდუქციის მიღებისათვის გაზომვის მეთოდისა და საშუალებების ოპტიმალურად შერჩევის აუცილებლობას; </w:t>
            </w:r>
          </w:p>
          <w:p w:rsidR="0077008D" w:rsidRPr="00EF05FD" w:rsidRDefault="0077008D" w:rsidP="00EF05FD">
            <w:pPr>
              <w:numPr>
                <w:ilvl w:val="0"/>
                <w:numId w:val="10"/>
              </w:numPr>
              <w:tabs>
                <w:tab w:val="clear" w:pos="720"/>
                <w:tab w:val="num" w:pos="287"/>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გაზომვის შედეგების დამუშავების საფუძველზე პროდუქციის ხარისხის მაჩვენებელთა გაუმჯობესების რეალურ შესაძლებლობას; </w:t>
            </w:r>
          </w:p>
          <w:p w:rsidR="008C4BED" w:rsidRPr="00EF05FD" w:rsidRDefault="0077008D" w:rsidP="00EF05FD">
            <w:pPr>
              <w:numPr>
                <w:ilvl w:val="0"/>
                <w:numId w:val="10"/>
              </w:numPr>
              <w:tabs>
                <w:tab w:val="clear" w:pos="720"/>
                <w:tab w:val="num" w:pos="287"/>
              </w:tabs>
              <w:spacing w:after="0" w:line="240" w:lineRule="auto"/>
              <w:ind w:left="145" w:firstLine="0"/>
              <w:jc w:val="both"/>
              <w:rPr>
                <w:rFonts w:ascii="Sylfaen" w:hAnsi="Sylfaen" w:cs="Sylfaen"/>
                <w:b/>
                <w:bCs/>
                <w:sz w:val="20"/>
                <w:szCs w:val="20"/>
                <w:lang w:val="ka-GE"/>
              </w:rPr>
            </w:pPr>
            <w:r w:rsidRPr="00EF05FD">
              <w:rPr>
                <w:rFonts w:ascii="Sylfaen" w:hAnsi="Sylfaen"/>
                <w:sz w:val="20"/>
                <w:szCs w:val="20"/>
                <w:lang w:val="ka-GE"/>
              </w:rPr>
              <w:t xml:space="preserve">საწარმოო პროცესების მართვაში მეტროლოგიური სამსახურის როლსა და შესაძლებლობებს; </w:t>
            </w:r>
          </w:p>
          <w:p w:rsidR="008C4BED" w:rsidRPr="00EF05FD" w:rsidRDefault="0077008D" w:rsidP="00EF05FD">
            <w:pPr>
              <w:numPr>
                <w:ilvl w:val="0"/>
                <w:numId w:val="10"/>
              </w:numPr>
              <w:tabs>
                <w:tab w:val="clear" w:pos="720"/>
                <w:tab w:val="num" w:pos="429"/>
              </w:tabs>
              <w:spacing w:after="0" w:line="240" w:lineRule="auto"/>
              <w:ind w:hanging="575"/>
              <w:jc w:val="both"/>
              <w:rPr>
                <w:rFonts w:ascii="Sylfaen" w:hAnsi="Sylfaen" w:cs="Sylfaen"/>
                <w:b/>
                <w:bCs/>
                <w:sz w:val="20"/>
                <w:szCs w:val="20"/>
                <w:lang w:val="ka-GE"/>
              </w:rPr>
            </w:pPr>
            <w:r w:rsidRPr="00EF05FD">
              <w:rPr>
                <w:rFonts w:ascii="Sylfaen" w:hAnsi="Sylfaen"/>
                <w:sz w:val="20"/>
                <w:szCs w:val="20"/>
                <w:lang w:val="ka-GE"/>
              </w:rPr>
              <w:t>ხარისხის მართვის ძირითად პრინციპებს.</w:t>
            </w:r>
          </w:p>
        </w:tc>
      </w:tr>
      <w:tr w:rsidR="0077008D" w:rsidRPr="00EF05FD" w:rsidTr="00EF05FD">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lastRenderedPageBreak/>
              <w:t>ცოდნის პრაქტიკაში გამოყენების უნარი</w:t>
            </w:r>
          </w:p>
        </w:tc>
        <w:tc>
          <w:tcPr>
            <w:tcW w:w="7624" w:type="dxa"/>
            <w:gridSpan w:val="2"/>
            <w:tcBorders>
              <w:top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cs="Sylfaen"/>
                <w:b/>
                <w:sz w:val="20"/>
                <w:szCs w:val="20"/>
                <w:lang w:val="ka-GE"/>
              </w:rPr>
            </w:pPr>
            <w:r w:rsidRPr="00EF05FD">
              <w:rPr>
                <w:rFonts w:ascii="Sylfaen" w:hAnsi="Sylfaen" w:cs="Sylfaen"/>
                <w:b/>
                <w:sz w:val="20"/>
                <w:szCs w:val="20"/>
              </w:rPr>
              <w:t>შე</w:t>
            </w:r>
            <w:r w:rsidRPr="00EF05FD">
              <w:rPr>
                <w:rFonts w:ascii="Sylfaen" w:hAnsi="Sylfaen" w:cs="Sylfaen"/>
                <w:b/>
                <w:sz w:val="20"/>
                <w:szCs w:val="20"/>
                <w:lang w:val="ka-GE"/>
              </w:rPr>
              <w:t>უ</w:t>
            </w:r>
            <w:r w:rsidRPr="00EF05FD">
              <w:rPr>
                <w:rFonts w:ascii="Sylfaen" w:hAnsi="Sylfaen" w:cs="Sylfaen"/>
                <w:b/>
                <w:sz w:val="20"/>
                <w:szCs w:val="20"/>
              </w:rPr>
              <w:t>ძლ</w:t>
            </w:r>
            <w:r w:rsidRPr="00EF05FD">
              <w:rPr>
                <w:rFonts w:ascii="Sylfaen" w:hAnsi="Sylfaen" w:cs="Sylfaen"/>
                <w:b/>
                <w:sz w:val="20"/>
                <w:szCs w:val="20"/>
                <w:lang w:val="ka-GE"/>
              </w:rPr>
              <w:t xml:space="preserve">ია: </w:t>
            </w:r>
          </w:p>
          <w:p w:rsidR="0077008D" w:rsidRPr="00EF05FD" w:rsidRDefault="0077008D" w:rsidP="00EF05FD">
            <w:pPr>
              <w:numPr>
                <w:ilvl w:val="0"/>
                <w:numId w:val="12"/>
              </w:numPr>
              <w:tabs>
                <w:tab w:val="clear" w:pos="720"/>
                <w:tab w:val="num" w:pos="429"/>
              </w:tabs>
              <w:spacing w:after="0" w:line="240" w:lineRule="auto"/>
              <w:ind w:left="145" w:firstLine="0"/>
              <w:jc w:val="both"/>
              <w:rPr>
                <w:rFonts w:ascii="Sylfaen" w:hAnsi="Sylfaen"/>
                <w:sz w:val="20"/>
                <w:szCs w:val="20"/>
                <w:lang w:val="ka-GE"/>
              </w:rPr>
            </w:pPr>
            <w:r w:rsidRPr="00EF05FD">
              <w:rPr>
                <w:rFonts w:ascii="Sylfaen" w:hAnsi="Sylfaen" w:cs="Sylfaen"/>
                <w:sz w:val="20"/>
                <w:szCs w:val="20"/>
                <w:lang w:val="ka-GE"/>
              </w:rPr>
              <w:t>მონაწილეობა მიიღოს</w:t>
            </w:r>
            <w:r w:rsidRPr="00EF05FD">
              <w:rPr>
                <w:rFonts w:ascii="Sylfaen" w:hAnsi="Sylfaen" w:cs="Sylfaen"/>
                <w:b/>
                <w:sz w:val="20"/>
                <w:szCs w:val="20"/>
                <w:lang w:val="ka-GE"/>
              </w:rPr>
              <w:t xml:space="preserve"> </w:t>
            </w:r>
            <w:r w:rsidRPr="00EF05FD">
              <w:rPr>
                <w:rFonts w:ascii="Sylfaen" w:hAnsi="Sylfaen"/>
                <w:sz w:val="20"/>
                <w:szCs w:val="20"/>
                <w:lang w:val="ka-GE"/>
              </w:rPr>
              <w:t xml:space="preserve">საზომ საშუალებათა შერჩევაში, გაზომვების ჩატარებასა და შედეგების დამუშავებაში, საექსპერტო დასკვნის შედგენაში; </w:t>
            </w:r>
          </w:p>
          <w:p w:rsidR="0077008D" w:rsidRPr="00EF05FD" w:rsidRDefault="0077008D" w:rsidP="00EF05FD">
            <w:pPr>
              <w:numPr>
                <w:ilvl w:val="0"/>
                <w:numId w:val="12"/>
              </w:numPr>
              <w:tabs>
                <w:tab w:val="clear" w:pos="720"/>
                <w:tab w:val="num" w:pos="429"/>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მონაწილეობა მიიღოს ნორმატიულ ტექნიკური დოკუმენტაციის  შედგენასა და დოკუმენტების მეტროლოგიური ექსპერტიზის ჩატარებაში; </w:t>
            </w:r>
          </w:p>
          <w:p w:rsidR="0077008D" w:rsidRPr="00EF05FD" w:rsidRDefault="0077008D" w:rsidP="00EF05FD">
            <w:pPr>
              <w:numPr>
                <w:ilvl w:val="0"/>
                <w:numId w:val="12"/>
              </w:numPr>
              <w:tabs>
                <w:tab w:val="clear" w:pos="720"/>
                <w:tab w:val="num" w:pos="429"/>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ინტელექტუალური საკუთრების ობიექტისათვის პირველადი  განაცხადის სწორად ფორმულირება და საპატენტო უწყებისათვის მიწოდება; </w:t>
            </w:r>
          </w:p>
          <w:p w:rsidR="0077008D" w:rsidRPr="00EF05FD" w:rsidRDefault="0077008D" w:rsidP="00EF05FD">
            <w:pPr>
              <w:numPr>
                <w:ilvl w:val="0"/>
                <w:numId w:val="12"/>
              </w:numPr>
              <w:tabs>
                <w:tab w:val="clear" w:pos="720"/>
                <w:tab w:val="num" w:pos="429"/>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მონაწილეობა მიიღოს პროდუქციის ხარისხის მაჩვენებელთა დადგენაში, გაზომვასა თუ კონტროლში, ასევე პროდუქციის ექსპერტიზისა და მონიტორინგის ჩატარებაში; </w:t>
            </w:r>
          </w:p>
          <w:p w:rsidR="0077008D" w:rsidRPr="00EF05FD" w:rsidRDefault="0077008D" w:rsidP="00EF05FD">
            <w:pPr>
              <w:numPr>
                <w:ilvl w:val="0"/>
                <w:numId w:val="12"/>
              </w:numPr>
              <w:tabs>
                <w:tab w:val="clear" w:pos="720"/>
                <w:tab w:val="num" w:pos="429"/>
              </w:tabs>
              <w:spacing w:after="0" w:line="240" w:lineRule="auto"/>
              <w:ind w:left="145" w:firstLine="0"/>
              <w:jc w:val="both"/>
              <w:rPr>
                <w:rFonts w:ascii="Sylfaen" w:hAnsi="Sylfaen"/>
                <w:sz w:val="20"/>
                <w:szCs w:val="20"/>
                <w:lang w:val="ka-GE"/>
              </w:rPr>
            </w:pPr>
            <w:r w:rsidRPr="00EF05FD">
              <w:rPr>
                <w:rFonts w:ascii="Sylfaen" w:hAnsi="Sylfaen"/>
                <w:sz w:val="20"/>
                <w:szCs w:val="20"/>
                <w:lang w:val="ka-GE"/>
              </w:rPr>
              <w:t xml:space="preserve">მონაწილეობა მიიღოს საწარმოო უბანზე ხარისხის მაჩვენებელთა მართვის სისტემის შემუშავებაში; </w:t>
            </w:r>
          </w:p>
          <w:p w:rsidR="0077008D" w:rsidRPr="00EF05FD" w:rsidRDefault="0077008D" w:rsidP="00EF05FD">
            <w:pPr>
              <w:tabs>
                <w:tab w:val="num" w:pos="429"/>
              </w:tabs>
              <w:spacing w:after="0" w:line="240" w:lineRule="auto"/>
              <w:ind w:left="145"/>
              <w:jc w:val="both"/>
              <w:rPr>
                <w:rFonts w:ascii="Sylfaen" w:hAnsi="Sylfaen" w:cs="Sylfaen"/>
                <w:b/>
                <w:bCs/>
                <w:sz w:val="20"/>
                <w:szCs w:val="20"/>
                <w:lang w:val="ka-GE"/>
              </w:rPr>
            </w:pPr>
            <w:r w:rsidRPr="00EF05FD">
              <w:rPr>
                <w:rFonts w:ascii="Sylfaen" w:hAnsi="Sylfaen"/>
                <w:sz w:val="20"/>
                <w:szCs w:val="20"/>
                <w:lang w:val="af-ZA"/>
              </w:rPr>
              <w:t>საწარმოო სისტემების</w:t>
            </w:r>
            <w:r w:rsidRPr="00EF05FD">
              <w:rPr>
                <w:rFonts w:ascii="Sylfaen" w:hAnsi="Sylfaen"/>
                <w:sz w:val="20"/>
                <w:szCs w:val="20"/>
                <w:lang w:val="ka-GE"/>
              </w:rPr>
              <w:t>ა</w:t>
            </w:r>
            <w:r w:rsidRPr="00EF05FD">
              <w:rPr>
                <w:rFonts w:ascii="Sylfaen" w:hAnsi="Sylfaen"/>
                <w:sz w:val="20"/>
                <w:szCs w:val="20"/>
                <w:lang w:val="af-ZA"/>
              </w:rPr>
              <w:t xml:space="preserve"> და კოლექტივების მართვა</w:t>
            </w:r>
            <w:r w:rsidRPr="00EF05FD">
              <w:rPr>
                <w:rFonts w:ascii="Sylfaen" w:hAnsi="Sylfaen"/>
                <w:sz w:val="20"/>
                <w:szCs w:val="20"/>
                <w:lang w:val="ka-GE"/>
              </w:rPr>
              <w:t>ში მონაწილეობა</w:t>
            </w:r>
            <w:r w:rsidRPr="00EF05FD">
              <w:rPr>
                <w:rFonts w:ascii="Sylfaen" w:hAnsi="Sylfaen"/>
                <w:sz w:val="20"/>
                <w:szCs w:val="20"/>
                <w:lang w:val="af-ZA"/>
              </w:rPr>
              <w:t xml:space="preserve"> ტექნიკური, ეკონომიკური და სოციალური ფაქტორების გათვალისწინებით.</w:t>
            </w:r>
          </w:p>
        </w:tc>
      </w:tr>
      <w:tr w:rsidR="0077008D" w:rsidRPr="00EF05FD" w:rsidTr="00EF05FD">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დასკვნის უნარი</w:t>
            </w:r>
          </w:p>
          <w:p w:rsidR="0077008D" w:rsidRPr="00EF05FD" w:rsidRDefault="0077008D" w:rsidP="00EF05FD">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sz w:val="20"/>
                <w:szCs w:val="20"/>
                <w:lang w:val="ka-GE"/>
              </w:rPr>
            </w:pPr>
            <w:r w:rsidRPr="00EF05FD">
              <w:rPr>
                <w:rFonts w:ascii="Sylfaen" w:hAnsi="Sylfaen"/>
                <w:b/>
                <w:sz w:val="20"/>
                <w:szCs w:val="20"/>
                <w:lang w:val="ka-GE"/>
              </w:rPr>
              <w:t>შეუძლია:</w:t>
            </w:r>
            <w:r w:rsidRPr="00EF05FD">
              <w:rPr>
                <w:rFonts w:ascii="Sylfaen" w:hAnsi="Sylfaen"/>
                <w:sz w:val="20"/>
                <w:szCs w:val="20"/>
                <w:lang w:val="ka-GE"/>
              </w:rPr>
              <w:t xml:space="preserve">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t xml:space="preserve">საწარმოში გაზომვის მეთოდისა და საშუალების დასაბუთებულად შერჩევაში მონაწილეობა;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t xml:space="preserve">გაზომვის შედეგების დამუშავება, გაანალიზება და დასკვნის შედგენაში მონაწილეობა;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t xml:space="preserve">საწარმოში სტანდარტიზაციისა და სერტიფიკაციის ძირითადი  ნორმატიული დოკუმენტების საფუძველზე მონაცემთა შეგროვება და მათი შესაბამისობის ანალიზი;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lastRenderedPageBreak/>
              <w:t xml:space="preserve">ნორმატიულ ტექნიკური დოკუმენტების მეტროლოგიური ექსპერტიზის დასკვნების შედგენაში მონაწილეობა;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t xml:space="preserve">საწარმოში ინტელექტუალური საკუთრების ობიექტის გაფორმებისათვის საჭირო მასალების მოგროვება და წინასწარი საექსპერტო დასკვნების შედგენაში მონაწილეობა; </w:t>
            </w:r>
          </w:p>
          <w:p w:rsidR="0077008D" w:rsidRPr="00EF05FD" w:rsidRDefault="0077008D" w:rsidP="00EF05FD">
            <w:pPr>
              <w:numPr>
                <w:ilvl w:val="0"/>
                <w:numId w:val="13"/>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rPr>
              <w:t>ანგარიშების</w:t>
            </w:r>
            <w:r w:rsidRPr="00EF05FD">
              <w:rPr>
                <w:rFonts w:ascii="Sylfaen" w:hAnsi="Sylfaen"/>
                <w:sz w:val="20"/>
                <w:szCs w:val="20"/>
                <w:lang w:val="ka-GE"/>
              </w:rPr>
              <w:t xml:space="preserve">ა და მონიტორინგის მაჩვენებელთა დოკუმენტების გაანალიზებასა და დასკვნის ჩამოყალიბებაში მონაწილეობა; </w:t>
            </w:r>
          </w:p>
          <w:p w:rsidR="0077008D" w:rsidRPr="00EF05FD" w:rsidRDefault="0077008D" w:rsidP="00EF05FD">
            <w:pPr>
              <w:tabs>
                <w:tab w:val="num" w:pos="287"/>
              </w:tabs>
              <w:spacing w:after="0" w:line="240" w:lineRule="auto"/>
              <w:ind w:left="4"/>
              <w:jc w:val="both"/>
              <w:rPr>
                <w:rFonts w:ascii="Sylfaen" w:hAnsi="Sylfaen" w:cs="Sylfaen"/>
                <w:b/>
                <w:bCs/>
                <w:color w:val="943634" w:themeColor="accent2" w:themeShade="BF"/>
                <w:sz w:val="20"/>
                <w:szCs w:val="20"/>
              </w:rPr>
            </w:pPr>
            <w:r w:rsidRPr="00EF05FD">
              <w:rPr>
                <w:rFonts w:ascii="Sylfaen" w:hAnsi="Sylfaen"/>
                <w:sz w:val="20"/>
                <w:szCs w:val="20"/>
                <w:lang w:val="ka-GE"/>
              </w:rPr>
              <w:t>საწარმოთა ტექნოლოგიური პროცესების მეტროლოგიური ექსპერტიზის საფუძველზე, პროდუქციის ხარისხის მართვის ორგანიზების საკითხებზე დასკვნების შედგენაში მონაწილეობა.</w:t>
            </w:r>
          </w:p>
        </w:tc>
      </w:tr>
      <w:tr w:rsidR="0077008D" w:rsidRPr="00EF05FD" w:rsidTr="00EF05FD">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lastRenderedPageBreak/>
              <w:t>კომუნიკაციის უნარი</w:t>
            </w:r>
          </w:p>
        </w:tc>
        <w:tc>
          <w:tcPr>
            <w:tcW w:w="7624" w:type="dxa"/>
            <w:gridSpan w:val="2"/>
            <w:tcBorders>
              <w:top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sz w:val="20"/>
                <w:szCs w:val="20"/>
                <w:lang w:val="ka-GE"/>
              </w:rPr>
            </w:pPr>
            <w:r w:rsidRPr="00EF05FD">
              <w:rPr>
                <w:rFonts w:ascii="Sylfaen" w:hAnsi="Sylfaen"/>
                <w:b/>
                <w:sz w:val="20"/>
                <w:szCs w:val="20"/>
                <w:lang w:val="ka-GE"/>
              </w:rPr>
              <w:t>შეუძლია</w:t>
            </w:r>
            <w:r w:rsidRPr="00EF05FD">
              <w:rPr>
                <w:rFonts w:ascii="Sylfaen" w:hAnsi="Sylfaen"/>
                <w:sz w:val="20"/>
                <w:szCs w:val="20"/>
                <w:lang w:val="ka-GE"/>
              </w:rPr>
              <w:t xml:space="preserve">: </w:t>
            </w:r>
          </w:p>
          <w:p w:rsidR="0077008D" w:rsidRPr="00EF05FD" w:rsidRDefault="0077008D" w:rsidP="00EF05FD">
            <w:pPr>
              <w:numPr>
                <w:ilvl w:val="0"/>
                <w:numId w:val="14"/>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rPr>
              <w:t>თანამედროვე კომპიუტერულ</w:t>
            </w:r>
            <w:r w:rsidRPr="00EF05FD">
              <w:rPr>
                <w:rFonts w:ascii="Sylfaen" w:hAnsi="Sylfaen"/>
                <w:sz w:val="20"/>
                <w:szCs w:val="20"/>
                <w:lang w:val="ka-GE"/>
              </w:rPr>
              <w:t>-</w:t>
            </w:r>
            <w:r w:rsidRPr="00EF05FD">
              <w:rPr>
                <w:rFonts w:ascii="Sylfaen" w:hAnsi="Sylfaen"/>
                <w:sz w:val="20"/>
                <w:szCs w:val="20"/>
              </w:rPr>
              <w:t>პროცესორული სისტემების</w:t>
            </w:r>
            <w:r w:rsidRPr="00EF05FD">
              <w:rPr>
                <w:rFonts w:ascii="Sylfaen" w:hAnsi="Sylfaen"/>
                <w:sz w:val="20"/>
                <w:szCs w:val="20"/>
                <w:lang w:val="ka-GE"/>
              </w:rPr>
              <w:t>,</w:t>
            </w:r>
            <w:r w:rsidRPr="00EF05FD">
              <w:rPr>
                <w:rFonts w:ascii="Sylfaen" w:hAnsi="Sylfaen"/>
                <w:sz w:val="20"/>
                <w:szCs w:val="20"/>
              </w:rPr>
              <w:t xml:space="preserve"> უქაღალდო დოკუმენტების</w:t>
            </w:r>
            <w:r w:rsidRPr="00EF05FD">
              <w:rPr>
                <w:rFonts w:ascii="Sylfaen" w:hAnsi="Sylfaen"/>
                <w:sz w:val="20"/>
                <w:szCs w:val="20"/>
                <w:lang w:val="ka-GE"/>
              </w:rPr>
              <w:t>,</w:t>
            </w:r>
            <w:r w:rsidRPr="00EF05FD">
              <w:rPr>
                <w:rFonts w:ascii="Sylfaen" w:hAnsi="Sylfaen"/>
                <w:sz w:val="20"/>
                <w:szCs w:val="20"/>
              </w:rPr>
              <w:t xml:space="preserve"> საინფორმაციო ტექნოლოგიების გამო</w:t>
            </w:r>
            <w:r w:rsidRPr="00EF05FD">
              <w:rPr>
                <w:rFonts w:ascii="Sylfaen" w:hAnsi="Sylfaen"/>
                <w:sz w:val="20"/>
                <w:szCs w:val="20"/>
                <w:lang w:val="ka-GE"/>
              </w:rPr>
              <w:t>ყ</w:t>
            </w:r>
            <w:r w:rsidRPr="00EF05FD">
              <w:rPr>
                <w:rFonts w:ascii="Sylfaen" w:hAnsi="Sylfaen"/>
                <w:sz w:val="20"/>
                <w:szCs w:val="20"/>
              </w:rPr>
              <w:t>ენება</w:t>
            </w:r>
            <w:r w:rsidRPr="00EF05FD">
              <w:rPr>
                <w:rFonts w:ascii="Sylfaen" w:hAnsi="Sylfaen"/>
                <w:sz w:val="20"/>
                <w:szCs w:val="20"/>
                <w:lang w:val="ka-GE"/>
              </w:rPr>
              <w:t>;</w:t>
            </w:r>
            <w:r w:rsidRPr="00EF05FD">
              <w:rPr>
                <w:rFonts w:ascii="Sylfaen" w:hAnsi="Sylfaen"/>
                <w:sz w:val="20"/>
                <w:szCs w:val="20"/>
              </w:rPr>
              <w:t xml:space="preserve"> თანამედროვე </w:t>
            </w:r>
            <w:r w:rsidRPr="00EF05FD">
              <w:rPr>
                <w:rFonts w:ascii="Sylfaen" w:hAnsi="Sylfaen"/>
                <w:sz w:val="20"/>
                <w:szCs w:val="20"/>
                <w:lang w:val="ka-GE"/>
              </w:rPr>
              <w:t xml:space="preserve">სტანდარტული </w:t>
            </w:r>
            <w:r w:rsidRPr="00EF05FD">
              <w:rPr>
                <w:rFonts w:ascii="Sylfaen" w:hAnsi="Sylfaen"/>
                <w:sz w:val="20"/>
                <w:szCs w:val="20"/>
              </w:rPr>
              <w:t xml:space="preserve">საინჟინრო </w:t>
            </w:r>
            <w:r w:rsidRPr="00EF05FD">
              <w:rPr>
                <w:rFonts w:ascii="Sylfaen" w:hAnsi="Sylfaen"/>
                <w:sz w:val="20"/>
                <w:szCs w:val="20"/>
                <w:lang w:val="ka-GE"/>
              </w:rPr>
              <w:t xml:space="preserve">ამოცანათა </w:t>
            </w:r>
            <w:r w:rsidRPr="00EF05FD">
              <w:rPr>
                <w:rFonts w:ascii="Sylfaen" w:hAnsi="Sylfaen"/>
                <w:sz w:val="20"/>
                <w:szCs w:val="20"/>
              </w:rPr>
              <w:t>გათვლ</w:t>
            </w:r>
            <w:r w:rsidRPr="00EF05FD">
              <w:rPr>
                <w:rFonts w:ascii="Sylfaen" w:hAnsi="Sylfaen"/>
                <w:sz w:val="20"/>
                <w:szCs w:val="20"/>
                <w:lang w:val="ka-GE"/>
              </w:rPr>
              <w:t>ა;</w:t>
            </w:r>
            <w:r w:rsidRPr="00EF05FD">
              <w:rPr>
                <w:rFonts w:ascii="Sylfaen" w:hAnsi="Sylfaen"/>
                <w:sz w:val="20"/>
                <w:szCs w:val="20"/>
              </w:rPr>
              <w:t xml:space="preserve"> ტექნოლოგიური რესურსების კომპეტენტური გამო</w:t>
            </w:r>
            <w:r w:rsidRPr="00EF05FD">
              <w:rPr>
                <w:rFonts w:ascii="Sylfaen" w:hAnsi="Sylfaen"/>
                <w:sz w:val="20"/>
                <w:szCs w:val="20"/>
                <w:lang w:val="ka-GE"/>
              </w:rPr>
              <w:t>ყ</w:t>
            </w:r>
            <w:r w:rsidRPr="00EF05FD">
              <w:rPr>
                <w:rFonts w:ascii="Sylfaen" w:hAnsi="Sylfaen"/>
                <w:sz w:val="20"/>
                <w:szCs w:val="20"/>
              </w:rPr>
              <w:t>ენებ</w:t>
            </w:r>
            <w:r w:rsidRPr="00EF05FD">
              <w:rPr>
                <w:rFonts w:ascii="Sylfaen" w:hAnsi="Sylfaen"/>
                <w:sz w:val="20"/>
                <w:szCs w:val="20"/>
                <w:lang w:val="ka-GE"/>
              </w:rPr>
              <w:t>ა;</w:t>
            </w:r>
            <w:r w:rsidRPr="00EF05FD">
              <w:rPr>
                <w:rFonts w:ascii="Sylfaen" w:hAnsi="Sylfaen"/>
                <w:sz w:val="20"/>
                <w:szCs w:val="20"/>
              </w:rPr>
              <w:t xml:space="preserve"> </w:t>
            </w:r>
          </w:p>
          <w:p w:rsidR="0077008D" w:rsidRPr="00EF05FD" w:rsidRDefault="0077008D" w:rsidP="00EF05FD">
            <w:pPr>
              <w:numPr>
                <w:ilvl w:val="0"/>
                <w:numId w:val="14"/>
              </w:numPr>
              <w:tabs>
                <w:tab w:val="clear" w:pos="720"/>
                <w:tab w:val="num" w:pos="287"/>
              </w:tabs>
              <w:spacing w:after="0" w:line="240" w:lineRule="auto"/>
              <w:ind w:left="4" w:firstLine="0"/>
              <w:jc w:val="both"/>
              <w:rPr>
                <w:rFonts w:ascii="Sylfaen" w:hAnsi="Sylfaen"/>
                <w:sz w:val="20"/>
                <w:szCs w:val="20"/>
                <w:lang w:val="ka-GE"/>
              </w:rPr>
            </w:pPr>
            <w:proofErr w:type="gramStart"/>
            <w:r w:rsidRPr="00EF05FD">
              <w:rPr>
                <w:rFonts w:ascii="Sylfaen" w:hAnsi="Sylfaen"/>
                <w:sz w:val="20"/>
                <w:szCs w:val="20"/>
              </w:rPr>
              <w:t>ინფორმაციული</w:t>
            </w:r>
            <w:proofErr w:type="gramEnd"/>
            <w:r w:rsidRPr="00EF05FD">
              <w:rPr>
                <w:rFonts w:ascii="Sylfaen" w:hAnsi="Sylfaen"/>
                <w:sz w:val="20"/>
                <w:szCs w:val="20"/>
              </w:rPr>
              <w:t xml:space="preserve"> ბაზ</w:t>
            </w:r>
            <w:r w:rsidRPr="00EF05FD">
              <w:rPr>
                <w:rFonts w:ascii="Sylfaen" w:hAnsi="Sylfaen"/>
                <w:sz w:val="20"/>
                <w:szCs w:val="20"/>
                <w:lang w:val="ka-GE"/>
              </w:rPr>
              <w:t>ებ</w:t>
            </w:r>
            <w:r w:rsidRPr="00EF05FD">
              <w:rPr>
                <w:rFonts w:ascii="Sylfaen" w:hAnsi="Sylfaen"/>
                <w:sz w:val="20"/>
                <w:szCs w:val="20"/>
              </w:rPr>
              <w:t>ითა და ინტერნეტ გვერდები</w:t>
            </w:r>
            <w:r w:rsidRPr="00EF05FD">
              <w:rPr>
                <w:rFonts w:ascii="Sylfaen" w:hAnsi="Sylfaen"/>
                <w:sz w:val="20"/>
                <w:szCs w:val="20"/>
                <w:lang w:val="ka-GE"/>
              </w:rPr>
              <w:t>თ</w:t>
            </w:r>
            <w:r w:rsidRPr="00EF05FD">
              <w:rPr>
                <w:rFonts w:ascii="Sylfaen" w:hAnsi="Sylfaen"/>
                <w:sz w:val="20"/>
                <w:szCs w:val="20"/>
              </w:rPr>
              <w:t xml:space="preserve"> სარგებლობა</w:t>
            </w:r>
            <w:r w:rsidRPr="00EF05FD">
              <w:rPr>
                <w:rFonts w:ascii="Sylfaen" w:hAnsi="Sylfaen"/>
                <w:sz w:val="20"/>
                <w:szCs w:val="20"/>
                <w:lang w:val="ka-GE"/>
              </w:rPr>
              <w:t xml:space="preserve">; იდეებისა და ინფორმაციის ზუსტად და თანმიმდევრულად გადაცემა;  პროფესიასთან დაკავშირებულ საკითხებზე ელემენტარული ინფორმაციის მოძიება და მიწოდება  უცხოურ ენაზე. </w:t>
            </w:r>
          </w:p>
          <w:p w:rsidR="0077008D" w:rsidRPr="00EF05FD" w:rsidRDefault="0077008D" w:rsidP="00EF05FD">
            <w:pPr>
              <w:tabs>
                <w:tab w:val="num" w:pos="287"/>
              </w:tabs>
              <w:spacing w:after="0" w:line="240" w:lineRule="auto"/>
              <w:ind w:left="4"/>
              <w:jc w:val="both"/>
              <w:rPr>
                <w:rFonts w:ascii="Sylfaen" w:hAnsi="Sylfaen"/>
                <w:sz w:val="20"/>
                <w:szCs w:val="20"/>
                <w:lang w:val="ka-GE"/>
              </w:rPr>
            </w:pPr>
            <w:r w:rsidRPr="00EF05FD">
              <w:rPr>
                <w:rFonts w:ascii="Sylfaen" w:hAnsi="Sylfaen"/>
                <w:b/>
                <w:sz w:val="20"/>
                <w:szCs w:val="20"/>
                <w:lang w:val="ka-GE"/>
              </w:rPr>
              <w:t>უნარი აქვს:</w:t>
            </w:r>
            <w:r w:rsidRPr="00EF05FD">
              <w:rPr>
                <w:rFonts w:ascii="Sylfaen" w:hAnsi="Sylfaen"/>
                <w:sz w:val="20"/>
                <w:szCs w:val="20"/>
                <w:lang w:val="ka-GE"/>
              </w:rPr>
              <w:t xml:space="preserve">  </w:t>
            </w:r>
          </w:p>
          <w:p w:rsidR="0077008D" w:rsidRPr="00EF05FD" w:rsidRDefault="0077008D" w:rsidP="00EF05FD">
            <w:pPr>
              <w:numPr>
                <w:ilvl w:val="0"/>
                <w:numId w:val="15"/>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rPr>
              <w:t>გუნდში მუშაობ</w:t>
            </w:r>
            <w:r w:rsidRPr="00EF05FD">
              <w:rPr>
                <w:rFonts w:ascii="Sylfaen" w:hAnsi="Sylfaen"/>
                <w:sz w:val="20"/>
                <w:szCs w:val="20"/>
                <w:lang w:val="ka-GE"/>
              </w:rPr>
              <w:t>ის;</w:t>
            </w:r>
            <w:r w:rsidRPr="00EF05FD">
              <w:rPr>
                <w:rFonts w:ascii="Sylfaen" w:hAnsi="Sylfaen"/>
                <w:sz w:val="20"/>
                <w:szCs w:val="20"/>
              </w:rPr>
              <w:t xml:space="preserve"> </w:t>
            </w:r>
          </w:p>
          <w:p w:rsidR="0077008D" w:rsidRPr="00EF05FD" w:rsidRDefault="0077008D" w:rsidP="00EF05FD">
            <w:pPr>
              <w:numPr>
                <w:ilvl w:val="0"/>
                <w:numId w:val="15"/>
              </w:numPr>
              <w:tabs>
                <w:tab w:val="clear" w:pos="720"/>
                <w:tab w:val="num" w:pos="287"/>
              </w:tabs>
              <w:spacing w:after="0" w:line="240" w:lineRule="auto"/>
              <w:ind w:left="4" w:firstLine="0"/>
              <w:jc w:val="both"/>
              <w:rPr>
                <w:rFonts w:ascii="Sylfaen" w:hAnsi="Sylfaen"/>
                <w:sz w:val="20"/>
                <w:szCs w:val="20"/>
                <w:lang w:val="ka-GE"/>
              </w:rPr>
            </w:pPr>
            <w:r w:rsidRPr="00EF05FD">
              <w:rPr>
                <w:rFonts w:ascii="Sylfaen" w:hAnsi="Sylfaen"/>
                <w:sz w:val="20"/>
                <w:szCs w:val="20"/>
              </w:rPr>
              <w:t>დამოუკიდებლად მუშაობ</w:t>
            </w:r>
            <w:r w:rsidRPr="00EF05FD">
              <w:rPr>
                <w:rFonts w:ascii="Sylfaen" w:hAnsi="Sylfaen"/>
                <w:sz w:val="20"/>
                <w:szCs w:val="20"/>
                <w:lang w:val="ka-GE"/>
              </w:rPr>
              <w:t>ის;</w:t>
            </w:r>
            <w:r w:rsidRPr="00EF05FD">
              <w:rPr>
                <w:rFonts w:ascii="Sylfaen" w:hAnsi="Sylfaen"/>
                <w:sz w:val="20"/>
                <w:szCs w:val="20"/>
              </w:rPr>
              <w:t xml:space="preserve"> </w:t>
            </w:r>
          </w:p>
          <w:p w:rsidR="004F5DE7" w:rsidRPr="00EF05FD" w:rsidRDefault="0077008D" w:rsidP="00EF05FD">
            <w:pPr>
              <w:numPr>
                <w:ilvl w:val="0"/>
                <w:numId w:val="15"/>
              </w:numPr>
              <w:tabs>
                <w:tab w:val="clear" w:pos="720"/>
                <w:tab w:val="num" w:pos="287"/>
              </w:tabs>
              <w:spacing w:after="0" w:line="240" w:lineRule="auto"/>
              <w:ind w:left="4" w:firstLine="0"/>
              <w:jc w:val="both"/>
              <w:rPr>
                <w:rFonts w:ascii="Sylfaen" w:hAnsi="Sylfaen" w:cs="Sylfaen"/>
                <w:b/>
                <w:bCs/>
                <w:color w:val="943634" w:themeColor="accent2" w:themeShade="BF"/>
                <w:sz w:val="20"/>
                <w:szCs w:val="20"/>
              </w:rPr>
            </w:pPr>
            <w:r w:rsidRPr="00EF05FD">
              <w:rPr>
                <w:rFonts w:ascii="Sylfaen" w:hAnsi="Sylfaen"/>
                <w:sz w:val="20"/>
                <w:szCs w:val="20"/>
                <w:lang w:val="ka-GE"/>
              </w:rPr>
              <w:t xml:space="preserve">იყოს </w:t>
            </w:r>
            <w:r w:rsidRPr="00EF05FD">
              <w:rPr>
                <w:rFonts w:ascii="Sylfaen" w:hAnsi="Sylfaen"/>
                <w:sz w:val="20"/>
                <w:szCs w:val="20"/>
              </w:rPr>
              <w:t>კრიტიკული და თვითკრიტიკული</w:t>
            </w:r>
            <w:r w:rsidRPr="00EF05FD">
              <w:rPr>
                <w:rFonts w:ascii="Sylfaen" w:hAnsi="Sylfaen"/>
                <w:sz w:val="20"/>
                <w:szCs w:val="20"/>
                <w:lang w:val="ka-GE"/>
              </w:rPr>
              <w:t>;</w:t>
            </w:r>
            <w:r w:rsidRPr="00EF05FD">
              <w:rPr>
                <w:rFonts w:ascii="Sylfaen" w:hAnsi="Sylfaen"/>
                <w:sz w:val="20"/>
                <w:szCs w:val="20"/>
              </w:rPr>
              <w:t xml:space="preserve"> </w:t>
            </w:r>
            <w:r w:rsidRPr="00EF05FD">
              <w:rPr>
                <w:rFonts w:ascii="Sylfaen" w:hAnsi="Sylfaen"/>
                <w:sz w:val="20"/>
                <w:szCs w:val="20"/>
                <w:lang w:val="ka-GE"/>
              </w:rPr>
              <w:t xml:space="preserve"> </w:t>
            </w:r>
          </w:p>
          <w:p w:rsidR="0077008D" w:rsidRPr="00EF05FD" w:rsidRDefault="0077008D" w:rsidP="00EF05FD">
            <w:pPr>
              <w:numPr>
                <w:ilvl w:val="0"/>
                <w:numId w:val="15"/>
              </w:numPr>
              <w:tabs>
                <w:tab w:val="clear" w:pos="720"/>
                <w:tab w:val="num" w:pos="287"/>
              </w:tabs>
              <w:spacing w:after="0" w:line="240" w:lineRule="auto"/>
              <w:ind w:left="4" w:firstLine="0"/>
              <w:jc w:val="both"/>
              <w:rPr>
                <w:rFonts w:ascii="Sylfaen" w:hAnsi="Sylfaen" w:cs="Sylfaen"/>
                <w:b/>
                <w:bCs/>
                <w:color w:val="943634" w:themeColor="accent2" w:themeShade="BF"/>
                <w:sz w:val="20"/>
                <w:szCs w:val="20"/>
              </w:rPr>
            </w:pPr>
            <w:proofErr w:type="gramStart"/>
            <w:r w:rsidRPr="00EF05FD">
              <w:rPr>
                <w:rFonts w:ascii="Sylfaen" w:hAnsi="Sylfaen"/>
                <w:sz w:val="20"/>
                <w:szCs w:val="20"/>
              </w:rPr>
              <w:t>საერთაშორისო</w:t>
            </w:r>
            <w:proofErr w:type="gramEnd"/>
            <w:r w:rsidRPr="00EF05FD">
              <w:rPr>
                <w:rFonts w:ascii="Sylfaen" w:hAnsi="Sylfaen"/>
                <w:sz w:val="20"/>
                <w:szCs w:val="20"/>
              </w:rPr>
              <w:t xml:space="preserve"> კონტექსტში მუშაობის</w:t>
            </w:r>
            <w:r w:rsidRPr="00EF05FD">
              <w:rPr>
                <w:rFonts w:ascii="Sylfaen" w:hAnsi="Sylfaen"/>
                <w:sz w:val="20"/>
                <w:szCs w:val="20"/>
                <w:lang w:val="ka-GE"/>
              </w:rPr>
              <w:t>.</w:t>
            </w:r>
          </w:p>
        </w:tc>
      </w:tr>
      <w:tr w:rsidR="0077008D" w:rsidRPr="00EF05FD" w:rsidTr="00EF05FD">
        <w:tc>
          <w:tcPr>
            <w:tcW w:w="3257" w:type="dxa"/>
            <w:tcBorders>
              <w:top w:val="single" w:sz="12"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სწავლის უნარი</w:t>
            </w:r>
          </w:p>
        </w:tc>
        <w:tc>
          <w:tcPr>
            <w:tcW w:w="7624" w:type="dxa"/>
            <w:gridSpan w:val="2"/>
            <w:tcBorders>
              <w:top w:val="single" w:sz="12" w:space="0" w:color="auto"/>
              <w:bottom w:val="single" w:sz="18" w:space="0" w:color="auto"/>
              <w:right w:val="single" w:sz="18" w:space="0" w:color="auto"/>
            </w:tcBorders>
          </w:tcPr>
          <w:p w:rsidR="00F9701B" w:rsidRPr="00EF05FD" w:rsidRDefault="00F9701B" w:rsidP="00EF05FD">
            <w:pPr>
              <w:spacing w:after="0" w:line="240" w:lineRule="auto"/>
              <w:jc w:val="both"/>
              <w:rPr>
                <w:rFonts w:ascii="Sylfaen" w:hAnsi="Sylfaen"/>
                <w:sz w:val="20"/>
                <w:szCs w:val="20"/>
                <w:lang w:val="ka-GE"/>
              </w:rPr>
            </w:pPr>
            <w:r w:rsidRPr="00EF05FD">
              <w:rPr>
                <w:rFonts w:ascii="Sylfaen" w:hAnsi="Sylfaen"/>
                <w:b/>
                <w:sz w:val="20"/>
                <w:szCs w:val="20"/>
                <w:lang w:val="ka-GE"/>
              </w:rPr>
              <w:t>შეუძლია</w:t>
            </w:r>
            <w:r w:rsidRPr="00EF05FD">
              <w:rPr>
                <w:rFonts w:ascii="Sylfaen" w:hAnsi="Sylfaen"/>
                <w:sz w:val="20"/>
                <w:szCs w:val="20"/>
                <w:lang w:val="ka-GE"/>
              </w:rPr>
              <w:t xml:space="preserve">:  </w:t>
            </w:r>
          </w:p>
          <w:p w:rsidR="00F9701B" w:rsidRPr="00EF05FD" w:rsidRDefault="00F9701B" w:rsidP="00EF05FD">
            <w:pPr>
              <w:numPr>
                <w:ilvl w:val="0"/>
                <w:numId w:val="16"/>
              </w:numPr>
              <w:tabs>
                <w:tab w:val="clear" w:pos="720"/>
                <w:tab w:val="num" w:pos="145"/>
              </w:tabs>
              <w:spacing w:after="0" w:line="240" w:lineRule="auto"/>
              <w:ind w:left="0" w:firstLine="0"/>
              <w:jc w:val="both"/>
              <w:rPr>
                <w:rFonts w:ascii="Sylfaen" w:hAnsi="Sylfaen"/>
                <w:sz w:val="20"/>
                <w:szCs w:val="20"/>
                <w:lang w:val="ka-GE"/>
              </w:rPr>
            </w:pPr>
            <w:r w:rsidRPr="00EF05FD">
              <w:rPr>
                <w:rFonts w:ascii="Sylfaen" w:hAnsi="Sylfaen"/>
                <w:sz w:val="20"/>
                <w:szCs w:val="20"/>
                <w:lang w:val="ka-GE"/>
              </w:rPr>
              <w:t xml:space="preserve">ხელმძღვანელის მითითებით ან სპეციალურ ლიტერატურაში საჭირო ინფორმაციის მოძიების გზით მიიღოს ახალი ცოდნა პროფესიასთან დაკავშირებულ საკითხებზე; </w:t>
            </w:r>
          </w:p>
          <w:p w:rsidR="00F9701B" w:rsidRPr="00EF05FD" w:rsidRDefault="00F9701B" w:rsidP="00EF05FD">
            <w:pPr>
              <w:numPr>
                <w:ilvl w:val="0"/>
                <w:numId w:val="16"/>
              </w:numPr>
              <w:tabs>
                <w:tab w:val="clear" w:pos="720"/>
                <w:tab w:val="num" w:pos="145"/>
              </w:tabs>
              <w:spacing w:after="0" w:line="240" w:lineRule="auto"/>
              <w:ind w:left="0" w:firstLine="0"/>
              <w:jc w:val="both"/>
              <w:rPr>
                <w:rFonts w:ascii="Sylfaen" w:hAnsi="Sylfaen"/>
                <w:sz w:val="20"/>
                <w:szCs w:val="20"/>
                <w:lang w:val="ka-GE"/>
              </w:rPr>
            </w:pPr>
            <w:r w:rsidRPr="00EF05FD">
              <w:rPr>
                <w:rFonts w:ascii="Sylfaen" w:hAnsi="Sylfaen"/>
                <w:sz w:val="20"/>
                <w:szCs w:val="20"/>
              </w:rPr>
              <w:t>სწავლის სტრატეგიის დაგეგმვა და ორგანიზაცი</w:t>
            </w:r>
            <w:r w:rsidRPr="00EF05FD">
              <w:rPr>
                <w:rFonts w:ascii="Sylfaen" w:hAnsi="Sylfaen"/>
                <w:sz w:val="20"/>
                <w:szCs w:val="20"/>
                <w:lang w:val="ka-GE"/>
              </w:rPr>
              <w:t>ა;</w:t>
            </w:r>
            <w:r w:rsidRPr="00EF05FD">
              <w:rPr>
                <w:rFonts w:ascii="Sylfaen" w:hAnsi="Sylfaen"/>
                <w:color w:val="FF0000"/>
                <w:sz w:val="20"/>
                <w:szCs w:val="20"/>
              </w:rPr>
              <w:t xml:space="preserve">  </w:t>
            </w:r>
          </w:p>
          <w:p w:rsidR="004F5DE7" w:rsidRPr="00EF05FD" w:rsidRDefault="00F9701B" w:rsidP="00EF05FD">
            <w:pPr>
              <w:numPr>
                <w:ilvl w:val="0"/>
                <w:numId w:val="16"/>
              </w:numPr>
              <w:tabs>
                <w:tab w:val="clear" w:pos="720"/>
                <w:tab w:val="num" w:pos="145"/>
              </w:tabs>
              <w:spacing w:after="0" w:line="240" w:lineRule="auto"/>
              <w:ind w:left="0" w:firstLine="0"/>
              <w:jc w:val="both"/>
              <w:rPr>
                <w:rFonts w:ascii="Sylfaen" w:hAnsi="Sylfaen" w:cs="Sylfaen"/>
                <w:b/>
                <w:bCs/>
                <w:sz w:val="20"/>
                <w:szCs w:val="20"/>
                <w:lang w:val="ka-GE"/>
              </w:rPr>
            </w:pPr>
            <w:r w:rsidRPr="00EF05FD">
              <w:rPr>
                <w:rFonts w:ascii="Sylfaen" w:hAnsi="Sylfaen"/>
                <w:sz w:val="20"/>
                <w:szCs w:val="20"/>
              </w:rPr>
              <w:t>ახალ სიტუაციებთან ადაპტირება</w:t>
            </w:r>
            <w:r w:rsidRPr="00EF05FD">
              <w:rPr>
                <w:rFonts w:ascii="Sylfaen" w:hAnsi="Sylfaen"/>
                <w:sz w:val="20"/>
                <w:szCs w:val="20"/>
                <w:lang w:val="ka-GE"/>
              </w:rPr>
              <w:t>;</w:t>
            </w:r>
            <w:r w:rsidRPr="00EF05FD">
              <w:rPr>
                <w:rFonts w:ascii="Sylfaen" w:hAnsi="Sylfaen"/>
                <w:sz w:val="20"/>
                <w:szCs w:val="20"/>
              </w:rPr>
              <w:t xml:space="preserve"> ანალიზი და ინტერპრეტირება</w:t>
            </w:r>
            <w:r w:rsidRPr="00EF05FD">
              <w:rPr>
                <w:rFonts w:ascii="Sylfaen" w:hAnsi="Sylfaen"/>
                <w:sz w:val="20"/>
                <w:szCs w:val="20"/>
                <w:lang w:val="ka-GE"/>
              </w:rPr>
              <w:t>;</w:t>
            </w:r>
          </w:p>
          <w:p w:rsidR="00F9701B" w:rsidRPr="00EF05FD" w:rsidRDefault="00F9701B" w:rsidP="00EF05FD">
            <w:pPr>
              <w:numPr>
                <w:ilvl w:val="0"/>
                <w:numId w:val="16"/>
              </w:numPr>
              <w:tabs>
                <w:tab w:val="clear" w:pos="720"/>
                <w:tab w:val="num" w:pos="145"/>
              </w:tabs>
              <w:spacing w:after="0" w:line="240" w:lineRule="auto"/>
              <w:ind w:left="0" w:firstLine="0"/>
              <w:jc w:val="both"/>
              <w:rPr>
                <w:rFonts w:ascii="Sylfaen" w:hAnsi="Sylfaen" w:cs="Sylfaen"/>
                <w:b/>
                <w:bCs/>
                <w:sz w:val="20"/>
                <w:szCs w:val="20"/>
                <w:lang w:val="ka-GE"/>
              </w:rPr>
            </w:pPr>
            <w:r w:rsidRPr="00EF05FD">
              <w:rPr>
                <w:rFonts w:ascii="Sylfaen" w:hAnsi="Sylfaen"/>
                <w:sz w:val="20"/>
                <w:szCs w:val="20"/>
                <w:lang w:val="ka-GE"/>
              </w:rPr>
              <w:t>მიღებული ცოდნის ანალიზის საფუძველზე დაადგინოს სწავლის მაგისტრატურაში გაგრძელების აუცილებლობა და შესაძლებლობა.</w:t>
            </w:r>
          </w:p>
        </w:tc>
      </w:tr>
      <w:tr w:rsidR="0077008D" w:rsidRPr="00EF05FD" w:rsidTr="00EF05FD">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ღირებულებები</w:t>
            </w:r>
          </w:p>
        </w:tc>
        <w:tc>
          <w:tcPr>
            <w:tcW w:w="7624" w:type="dxa"/>
            <w:gridSpan w:val="2"/>
            <w:tcBorders>
              <w:top w:val="single" w:sz="18" w:space="0" w:color="auto"/>
              <w:bottom w:val="single" w:sz="18" w:space="0" w:color="auto"/>
              <w:right w:val="single" w:sz="18" w:space="0" w:color="auto"/>
            </w:tcBorders>
          </w:tcPr>
          <w:p w:rsidR="00F9701B" w:rsidRPr="00EF05FD" w:rsidRDefault="00F9701B" w:rsidP="00EF05FD">
            <w:pPr>
              <w:numPr>
                <w:ilvl w:val="0"/>
                <w:numId w:val="17"/>
              </w:numPr>
              <w:tabs>
                <w:tab w:val="clear" w:pos="720"/>
                <w:tab w:val="num" w:pos="145"/>
              </w:tabs>
              <w:spacing w:after="0" w:line="240" w:lineRule="auto"/>
              <w:ind w:left="4" w:firstLine="0"/>
              <w:jc w:val="both"/>
              <w:rPr>
                <w:rFonts w:ascii="Sylfaen" w:hAnsi="Sylfaen"/>
                <w:sz w:val="20"/>
                <w:szCs w:val="20"/>
                <w:lang w:val="ka-GE"/>
              </w:rPr>
            </w:pPr>
            <w:r w:rsidRPr="00EF05FD">
              <w:rPr>
                <w:rFonts w:ascii="Sylfaen" w:hAnsi="Sylfaen"/>
                <w:sz w:val="20"/>
                <w:szCs w:val="20"/>
                <w:lang w:val="ka-GE"/>
              </w:rPr>
              <w:t xml:space="preserve">იცნობს და აღიარებს ზოგადსაკაცობრიო ღირებულებებს; </w:t>
            </w:r>
          </w:p>
          <w:p w:rsidR="004F5DE7" w:rsidRPr="00EF05FD" w:rsidRDefault="00F9701B" w:rsidP="00EF05FD">
            <w:pPr>
              <w:numPr>
                <w:ilvl w:val="0"/>
                <w:numId w:val="17"/>
              </w:numPr>
              <w:tabs>
                <w:tab w:val="clear" w:pos="720"/>
                <w:tab w:val="num" w:pos="145"/>
              </w:tabs>
              <w:spacing w:after="0" w:line="240" w:lineRule="auto"/>
              <w:ind w:left="4" w:firstLine="0"/>
              <w:jc w:val="both"/>
              <w:rPr>
                <w:rFonts w:ascii="Sylfaen" w:hAnsi="Sylfaen" w:cs="Sylfaen"/>
                <w:b/>
                <w:bCs/>
                <w:color w:val="00B050"/>
                <w:sz w:val="20"/>
                <w:szCs w:val="20"/>
                <w:lang w:val="ka-GE"/>
              </w:rPr>
            </w:pPr>
            <w:r w:rsidRPr="00EF05FD">
              <w:rPr>
                <w:rFonts w:ascii="Sylfaen" w:hAnsi="Sylfaen"/>
                <w:sz w:val="20"/>
                <w:szCs w:val="20"/>
                <w:lang w:val="ka-GE"/>
              </w:rPr>
              <w:t xml:space="preserve">შეუძლია ეძებოს ინტელექტუალურ - ტექნიკურ სისტემებში წარმოქმნილი სარისკო სიტუაციების ჰუმანური მეთოდებით გადაჭრის გზები; </w:t>
            </w:r>
          </w:p>
          <w:p w:rsidR="0077008D" w:rsidRPr="00EF05FD" w:rsidRDefault="00F9701B" w:rsidP="00EF05FD">
            <w:pPr>
              <w:numPr>
                <w:ilvl w:val="0"/>
                <w:numId w:val="17"/>
              </w:numPr>
              <w:tabs>
                <w:tab w:val="clear" w:pos="720"/>
                <w:tab w:val="num" w:pos="145"/>
              </w:tabs>
              <w:spacing w:after="0" w:line="240" w:lineRule="auto"/>
              <w:ind w:left="4" w:firstLine="0"/>
              <w:jc w:val="both"/>
              <w:rPr>
                <w:rFonts w:ascii="Sylfaen" w:hAnsi="Sylfaen" w:cs="Sylfaen"/>
                <w:b/>
                <w:bCs/>
                <w:sz w:val="20"/>
                <w:szCs w:val="20"/>
                <w:lang w:val="ka-GE"/>
              </w:rPr>
            </w:pPr>
            <w:r w:rsidRPr="00EF05FD">
              <w:rPr>
                <w:rFonts w:ascii="Sylfaen" w:hAnsi="Sylfaen"/>
                <w:sz w:val="20"/>
                <w:szCs w:val="20"/>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EF05FD">
              <w:rPr>
                <w:rFonts w:ascii="Sylfaen" w:hAnsi="Sylfaen"/>
                <w:sz w:val="20"/>
                <w:szCs w:val="20"/>
                <w:lang w:val="ka-GE"/>
              </w:rPr>
              <w:t xml:space="preserve">ღია სამოქალაქო საზოგადოებისა </w:t>
            </w:r>
            <w:r w:rsidRPr="00EF05FD">
              <w:rPr>
                <w:rFonts w:ascii="Sylfaen" w:hAnsi="Sylfaen"/>
                <w:sz w:val="20"/>
                <w:szCs w:val="20"/>
                <w:lang w:val="af-ZA"/>
              </w:rPr>
              <w:t xml:space="preserve"> და გარემომცველი სამყაროსადმი.</w:t>
            </w:r>
          </w:p>
        </w:tc>
      </w:tr>
      <w:tr w:rsidR="0077008D" w:rsidRPr="00EF05FD" w:rsidTr="00EF05FD">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bCs/>
                <w:sz w:val="20"/>
                <w:szCs w:val="20"/>
                <w:lang w:val="ka-GE"/>
              </w:rPr>
            </w:pPr>
            <w:r w:rsidRPr="00EF05FD">
              <w:rPr>
                <w:rFonts w:ascii="Sylfaen" w:hAnsi="Sylfaen" w:cs="Sylfaen"/>
                <w:b/>
                <w:bCs/>
                <w:sz w:val="20"/>
                <w:szCs w:val="20"/>
                <w:lang w:val="ka-GE"/>
              </w:rPr>
              <w:t>სწავლების</w:t>
            </w:r>
            <w:r w:rsidRPr="00EF05FD">
              <w:rPr>
                <w:rFonts w:ascii="Sylfaen" w:hAnsi="Sylfaen" w:cs="Sylfaen"/>
                <w:b/>
                <w:bCs/>
                <w:sz w:val="20"/>
                <w:szCs w:val="20"/>
              </w:rPr>
              <w:t xml:space="preserve"> </w:t>
            </w:r>
            <w:r w:rsidRPr="00EF05FD">
              <w:rPr>
                <w:rFonts w:ascii="Sylfaen" w:hAnsi="Sylfaen" w:cs="Sylfaen"/>
                <w:b/>
                <w:bCs/>
                <w:sz w:val="20"/>
                <w:szCs w:val="20"/>
                <w:lang w:val="ka-GE"/>
              </w:rPr>
              <w:t>მეთოდები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77008D" w:rsidRPr="00EF05FD" w:rsidRDefault="00264958" w:rsidP="00EF05FD">
            <w:pPr>
              <w:tabs>
                <w:tab w:val="right" w:pos="6362"/>
              </w:tabs>
              <w:spacing w:after="0" w:line="240" w:lineRule="auto"/>
              <w:jc w:val="both"/>
              <w:rPr>
                <w:rFonts w:ascii="Sylfaen" w:hAnsi="Sylfaen"/>
                <w:bCs/>
                <w:sz w:val="20"/>
                <w:szCs w:val="20"/>
                <w:lang w:val="ka-GE"/>
              </w:rPr>
            </w:pPr>
            <w:r w:rsidRPr="00EF05FD">
              <w:rPr>
                <w:rFonts w:ascii="Sylfaen" w:hAnsi="Sylfaen"/>
                <w:sz w:val="20"/>
                <w:szCs w:val="20"/>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პროგრამის სტრუქტურა</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cs="Sylfaen"/>
                <w:b/>
                <w:bCs/>
                <w:sz w:val="20"/>
                <w:szCs w:val="20"/>
                <w:lang w:val="ka-GE"/>
              </w:rPr>
            </w:pPr>
            <w:r w:rsidRPr="00EF05FD">
              <w:rPr>
                <w:rFonts w:ascii="Sylfaen" w:hAnsi="Sylfaen" w:cs="Sylfaen"/>
                <w:b/>
                <w:bCs/>
                <w:sz w:val="20"/>
                <w:szCs w:val="20"/>
                <w:lang w:val="ka-GE"/>
              </w:rPr>
              <w:t>სასწავლო გეგმა იხ.დანართის სახით!</w:t>
            </w:r>
          </w:p>
          <w:p w:rsidR="0077008D" w:rsidRPr="00EF05FD" w:rsidRDefault="0077008D" w:rsidP="00EF05FD">
            <w:pPr>
              <w:spacing w:after="0" w:line="240" w:lineRule="auto"/>
              <w:jc w:val="both"/>
              <w:rPr>
                <w:rFonts w:ascii="Sylfaen" w:hAnsi="Sylfaen" w:cs="Sylfaen"/>
                <w:b/>
                <w:bCs/>
                <w:sz w:val="20"/>
                <w:szCs w:val="20"/>
                <w:lang w:val="ka-GE"/>
              </w:rPr>
            </w:pPr>
            <w:r w:rsidRPr="00EF05FD">
              <w:rPr>
                <w:rFonts w:ascii="Sylfaen" w:hAnsi="Sylfaen" w:cs="Sylfaen"/>
                <w:b/>
                <w:bCs/>
                <w:sz w:val="20"/>
                <w:szCs w:val="20"/>
                <w:lang w:val="ka-GE"/>
              </w:rPr>
              <w:t>იხ დანართი 1.</w:t>
            </w:r>
          </w:p>
          <w:p w:rsidR="0077008D" w:rsidRPr="00EF05FD" w:rsidRDefault="0077008D" w:rsidP="00EF05FD">
            <w:pPr>
              <w:spacing w:after="0" w:line="240" w:lineRule="auto"/>
              <w:jc w:val="both"/>
              <w:rPr>
                <w:rFonts w:ascii="Sylfaen" w:hAnsi="Sylfaen" w:cs="Sylfaen"/>
                <w:b/>
                <w:bCs/>
                <w:sz w:val="20"/>
                <w:szCs w:val="20"/>
                <w:lang w:val="ka-GE"/>
              </w:rPr>
            </w:pP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color w:val="943634" w:themeColor="accent2" w:themeShade="BF"/>
                <w:sz w:val="20"/>
                <w:szCs w:val="20"/>
                <w:lang w:val="ka-GE"/>
              </w:rPr>
            </w:pPr>
            <w:r w:rsidRPr="00EF05FD">
              <w:rPr>
                <w:rFonts w:ascii="Sylfaen" w:hAnsi="Sylfaen" w:cs="Sylfaen"/>
                <w:b/>
                <w:bCs/>
                <w:sz w:val="20"/>
                <w:szCs w:val="20"/>
                <w:lang w:val="ka-GE"/>
              </w:rPr>
              <w:t>სტუდენტის ცოდნის შეფასების სისტემა და კრიტერიუმები/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010E59" w:rsidRPr="00EF05FD" w:rsidRDefault="0077008D" w:rsidP="00EF05FD">
            <w:pPr>
              <w:spacing w:after="0" w:line="240" w:lineRule="auto"/>
              <w:ind w:firstLine="147"/>
              <w:jc w:val="both"/>
              <w:rPr>
                <w:rFonts w:ascii="Sylfaen" w:hAnsi="Sylfaen" w:cs="Sylfaen"/>
                <w:bCs/>
                <w:i/>
                <w:sz w:val="20"/>
                <w:szCs w:val="20"/>
                <w:lang w:val="ka-GE"/>
              </w:rPr>
            </w:pPr>
            <w:r w:rsidRPr="00EF05FD">
              <w:rPr>
                <w:rFonts w:ascii="Sylfaen" w:hAnsi="Sylfaen" w:cs="Sylfaen"/>
                <w:bCs/>
                <w:i/>
                <w:sz w:val="20"/>
                <w:szCs w:val="20"/>
                <w:lang w:val="ka-GE"/>
              </w:rPr>
              <w:lastRenderedPageBreak/>
              <w:t xml:space="preserve">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p>
          <w:p w:rsidR="00FF2EF2" w:rsidRPr="00EF05FD" w:rsidRDefault="00FF2EF2" w:rsidP="00EF05FD">
            <w:pPr>
              <w:spacing w:after="0" w:line="240" w:lineRule="auto"/>
              <w:ind w:firstLine="147"/>
              <w:jc w:val="both"/>
              <w:rPr>
                <w:rFonts w:ascii="Sylfaen" w:hAnsi="Sylfaen"/>
                <w:sz w:val="20"/>
                <w:szCs w:val="20"/>
                <w:lang w:val="ka-GE"/>
              </w:rPr>
            </w:pPr>
            <w:proofErr w:type="gramStart"/>
            <w:r w:rsidRPr="00EF05FD">
              <w:rPr>
                <w:rFonts w:ascii="Sylfaen" w:hAnsi="Sylfaen"/>
                <w:sz w:val="20"/>
                <w:szCs w:val="20"/>
              </w:rPr>
              <w:t>დასკვნით</w:t>
            </w:r>
            <w:proofErr w:type="gramEnd"/>
            <w:r w:rsidRPr="00EF05FD">
              <w:rPr>
                <w:rFonts w:ascii="Sylfaen" w:hAnsi="Sylfaen"/>
                <w:sz w:val="20"/>
                <w:szCs w:val="20"/>
              </w:rPr>
              <w:t xml:space="preserve"> გამოცდაზე გასვლის უფლება ეძლევა სტუდენტს, რომ</w:t>
            </w:r>
            <w:r w:rsidRPr="00EF05FD">
              <w:rPr>
                <w:rFonts w:ascii="Sylfaen" w:hAnsi="Sylfaen"/>
                <w:sz w:val="20"/>
                <w:szCs w:val="20"/>
                <w:lang w:val="ka-GE"/>
              </w:rPr>
              <w:t xml:space="preserve">ლის </w:t>
            </w:r>
            <w:r w:rsidRPr="00EF05FD">
              <w:rPr>
                <w:rFonts w:ascii="Sylfaen" w:hAnsi="Sylfaen"/>
                <w:sz w:val="20"/>
                <w:szCs w:val="20"/>
              </w:rPr>
              <w:t xml:space="preserve"> შუალედური შეფასებების</w:t>
            </w:r>
            <w:r w:rsidRPr="00EF05FD">
              <w:rPr>
                <w:rFonts w:ascii="Sylfaen" w:hAnsi="Sylfaen"/>
                <w:sz w:val="20"/>
                <w:szCs w:val="20"/>
                <w:lang w:val="ka-GE"/>
              </w:rPr>
              <w:t xml:space="preserve"> კომპონენტებში მინიმალური კომპეტენციის ზღვარი ჯამურად შეადგენს არანაკლებ 1</w:t>
            </w:r>
            <w:r w:rsidR="002D4BFD" w:rsidRPr="00EF05FD">
              <w:rPr>
                <w:rFonts w:ascii="Sylfaen" w:hAnsi="Sylfaen"/>
                <w:sz w:val="20"/>
                <w:szCs w:val="20"/>
              </w:rPr>
              <w:t>8</w:t>
            </w:r>
            <w:r w:rsidRPr="00EF05FD">
              <w:rPr>
                <w:rFonts w:ascii="Sylfaen" w:hAnsi="Sylfaen"/>
                <w:sz w:val="20"/>
                <w:szCs w:val="20"/>
                <w:lang w:val="ka-GE"/>
              </w:rPr>
              <w:t xml:space="preserve"> ქულას.</w:t>
            </w:r>
          </w:p>
          <w:p w:rsidR="00FF2EF2" w:rsidRPr="00EF05FD" w:rsidRDefault="00FF2EF2" w:rsidP="00EF05FD">
            <w:pPr>
              <w:spacing w:after="0" w:line="240" w:lineRule="auto"/>
              <w:ind w:left="147"/>
              <w:jc w:val="both"/>
              <w:rPr>
                <w:rFonts w:ascii="Sylfaen" w:hAnsi="Sylfaen"/>
                <w:sz w:val="20"/>
                <w:szCs w:val="20"/>
                <w:lang w:val="ka-GE"/>
              </w:rPr>
            </w:pPr>
            <w:r w:rsidRPr="00EF05FD">
              <w:rPr>
                <w:rFonts w:ascii="Sylfaen" w:hAnsi="Sylfaen"/>
                <w:sz w:val="20"/>
                <w:szCs w:val="20"/>
                <w:lang w:val="ka-GE"/>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cs="Sylfaen"/>
                <w:sz w:val="20"/>
                <w:szCs w:val="20"/>
                <w:lang w:val="ka-GE"/>
              </w:rPr>
              <w:t>შეფასების სისტემა უშვებს</w:t>
            </w:r>
            <w:r w:rsidRPr="00EF05FD">
              <w:rPr>
                <w:rFonts w:ascii="Sylfaen" w:hAnsi="Sylfaen"/>
                <w:sz w:val="20"/>
                <w:szCs w:val="20"/>
                <w:lang w:val="ka-GE"/>
              </w:rPr>
              <w:t xml:space="preserve">: </w:t>
            </w:r>
          </w:p>
          <w:p w:rsidR="00FF2EF2" w:rsidRPr="00EF05FD" w:rsidRDefault="00FF2EF2" w:rsidP="00EF05FD">
            <w:pPr>
              <w:spacing w:after="0" w:line="240" w:lineRule="auto"/>
              <w:jc w:val="both"/>
              <w:rPr>
                <w:rFonts w:ascii="Sylfaen" w:hAnsi="Sylfaen"/>
                <w:b/>
                <w:sz w:val="20"/>
                <w:szCs w:val="20"/>
                <w:lang w:val="ka-GE"/>
              </w:rPr>
            </w:pPr>
            <w:r w:rsidRPr="00EF05FD">
              <w:rPr>
                <w:rFonts w:ascii="Sylfaen" w:hAnsi="Sylfaen" w:cs="Sylfaen"/>
                <w:b/>
                <w:sz w:val="20"/>
                <w:szCs w:val="20"/>
                <w:lang w:val="ka-GE"/>
              </w:rPr>
              <w:t>ხუთი სახის დადებით შეფასებას</w:t>
            </w:r>
            <w:r w:rsidRPr="00EF05FD">
              <w:rPr>
                <w:rFonts w:ascii="Sylfaen" w:hAnsi="Sylfaen"/>
                <w:b/>
                <w:sz w:val="20"/>
                <w:szCs w:val="20"/>
                <w:lang w:val="ka-GE"/>
              </w:rPr>
              <w:t xml:space="preserve">: </w:t>
            </w:r>
          </w:p>
          <w:p w:rsidR="00FF2EF2" w:rsidRPr="00EF05FD" w:rsidRDefault="00FF2EF2" w:rsidP="00EF05FD">
            <w:pPr>
              <w:spacing w:after="0" w:line="240" w:lineRule="auto"/>
              <w:jc w:val="both"/>
              <w:rPr>
                <w:rFonts w:ascii="Sylfaen" w:hAnsi="Sylfaen"/>
                <w:b/>
                <w:sz w:val="20"/>
                <w:szCs w:val="20"/>
                <w:lang w:val="ka-GE"/>
              </w:rPr>
            </w:pPr>
            <w:r w:rsidRPr="00EF05FD">
              <w:rPr>
                <w:rFonts w:ascii="Sylfaen" w:hAnsi="Sylfaen"/>
                <w:sz w:val="20"/>
                <w:szCs w:val="20"/>
                <w:lang w:val="ka-GE"/>
              </w:rPr>
              <w:t xml:space="preserve">(A) </w:t>
            </w:r>
            <w:r w:rsidRPr="00EF05FD">
              <w:rPr>
                <w:rFonts w:ascii="Sylfaen" w:hAnsi="Sylfaen" w:cs="Sylfaen"/>
                <w:sz w:val="20"/>
                <w:szCs w:val="20"/>
                <w:lang w:val="ka-GE"/>
              </w:rPr>
              <w:t>ფრიადი</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91-100 ქულა; </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(B) </w:t>
            </w:r>
            <w:r w:rsidRPr="00EF05FD">
              <w:rPr>
                <w:rFonts w:ascii="Sylfaen" w:hAnsi="Sylfaen" w:cs="Sylfaen"/>
                <w:sz w:val="20"/>
                <w:szCs w:val="20"/>
                <w:lang w:val="ka-GE"/>
              </w:rPr>
              <w:t>ძალიან კარგი</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81-90 ქულა;</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(C) </w:t>
            </w:r>
            <w:r w:rsidRPr="00EF05FD">
              <w:rPr>
                <w:rFonts w:ascii="Sylfaen" w:hAnsi="Sylfaen" w:cs="Sylfaen"/>
                <w:sz w:val="20"/>
                <w:szCs w:val="20"/>
                <w:lang w:val="ka-GE"/>
              </w:rPr>
              <w:t>კარგი</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71-80 ქულა;</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(D) </w:t>
            </w:r>
            <w:r w:rsidRPr="00EF05FD">
              <w:rPr>
                <w:rFonts w:ascii="Sylfaen" w:hAnsi="Sylfaen" w:cs="Sylfaen"/>
                <w:sz w:val="20"/>
                <w:szCs w:val="20"/>
                <w:lang w:val="ka-GE"/>
              </w:rPr>
              <w:t>დამაკმაყოფილებელი</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61-70 ქულა;</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(E) </w:t>
            </w:r>
            <w:r w:rsidRPr="00EF05FD">
              <w:rPr>
                <w:rFonts w:ascii="Sylfaen" w:hAnsi="Sylfaen" w:cs="Sylfaen"/>
                <w:sz w:val="20"/>
                <w:szCs w:val="20"/>
                <w:lang w:val="ka-GE"/>
              </w:rPr>
              <w:t>საკმარისი</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51-60 ქულა.</w:t>
            </w:r>
          </w:p>
          <w:p w:rsidR="00FF2EF2" w:rsidRPr="00EF05FD" w:rsidRDefault="00FF2EF2" w:rsidP="00EF05FD">
            <w:pPr>
              <w:spacing w:after="0" w:line="240" w:lineRule="auto"/>
              <w:jc w:val="both"/>
              <w:rPr>
                <w:rFonts w:ascii="Sylfaen" w:hAnsi="Sylfaen" w:cs="Sylfaen"/>
                <w:sz w:val="20"/>
                <w:szCs w:val="20"/>
                <w:lang w:val="ka-GE"/>
              </w:rPr>
            </w:pPr>
            <w:r w:rsidRPr="00EF05FD">
              <w:rPr>
                <w:rFonts w:ascii="Sylfaen" w:hAnsi="Sylfaen" w:cs="Sylfaen"/>
                <w:b/>
                <w:sz w:val="20"/>
                <w:szCs w:val="20"/>
                <w:lang w:val="ka-GE"/>
              </w:rPr>
              <w:t>ორი სახის უარყოფით შეფასებას</w:t>
            </w:r>
            <w:r w:rsidRPr="00EF05FD">
              <w:rPr>
                <w:rFonts w:ascii="Sylfaen" w:hAnsi="Sylfaen"/>
                <w:b/>
                <w:sz w:val="20"/>
                <w:szCs w:val="20"/>
                <w:lang w:val="ka-GE"/>
              </w:rPr>
              <w:t>:</w:t>
            </w:r>
            <w:r w:rsidRPr="00EF05FD">
              <w:rPr>
                <w:rFonts w:ascii="Sylfaen" w:hAnsi="Sylfaen"/>
                <w:sz w:val="20"/>
                <w:szCs w:val="20"/>
                <w:lang w:val="ka-GE"/>
              </w:rPr>
              <w:t xml:space="preserve"> </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(FX) </w:t>
            </w:r>
            <w:r w:rsidRPr="00EF05FD">
              <w:rPr>
                <w:rFonts w:ascii="Sylfaen" w:hAnsi="Sylfaen" w:cs="Sylfaen"/>
                <w:sz w:val="20"/>
                <w:szCs w:val="20"/>
                <w:lang w:val="ka-GE"/>
              </w:rPr>
              <w:t>ვერ ჩააბარა</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41-50 ქულა, </w:t>
            </w:r>
            <w:r w:rsidRPr="00EF05FD">
              <w:rPr>
                <w:rFonts w:ascii="Sylfaen" w:hAnsi="Sylfaen" w:cs="Sylfaen"/>
                <w:sz w:val="20"/>
                <w:szCs w:val="20"/>
                <w:lang w:val="ka-GE"/>
              </w:rPr>
              <w:t>რაც ნიშნავს</w:t>
            </w:r>
            <w:r w:rsidRPr="00EF05FD">
              <w:rPr>
                <w:rFonts w:ascii="Sylfaen" w:hAnsi="Sylfaen"/>
                <w:sz w:val="20"/>
                <w:szCs w:val="20"/>
                <w:lang w:val="ka-GE"/>
              </w:rPr>
              <w:t xml:space="preserve">, </w:t>
            </w:r>
            <w:r w:rsidRPr="00EF05FD">
              <w:rPr>
                <w:rFonts w:ascii="Sylfaen" w:hAnsi="Sylfaen" w:cs="Sylfaen"/>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EF05FD">
              <w:rPr>
                <w:rFonts w:ascii="Sylfaen" w:hAnsi="Sylfaen"/>
                <w:sz w:val="20"/>
                <w:szCs w:val="20"/>
                <w:lang w:val="ka-GE"/>
              </w:rPr>
              <w:t>;</w:t>
            </w:r>
          </w:p>
          <w:p w:rsidR="00FF2EF2"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 xml:space="preserve">(F) </w:t>
            </w:r>
            <w:r w:rsidRPr="00EF05FD">
              <w:rPr>
                <w:rFonts w:ascii="Sylfaen" w:hAnsi="Sylfaen" w:cs="Sylfaen"/>
                <w:sz w:val="20"/>
                <w:szCs w:val="20"/>
                <w:lang w:val="ka-GE"/>
              </w:rPr>
              <w:t>ჩაიჭრა</w:t>
            </w:r>
            <w:r w:rsidRPr="00EF05FD">
              <w:rPr>
                <w:rFonts w:ascii="Sylfaen" w:hAnsi="Sylfaen"/>
                <w:sz w:val="20"/>
                <w:szCs w:val="20"/>
                <w:lang w:val="ka-GE"/>
              </w:rPr>
              <w:t xml:space="preserve"> – </w:t>
            </w:r>
            <w:r w:rsidRPr="00EF05FD">
              <w:rPr>
                <w:rFonts w:ascii="Sylfaen" w:hAnsi="Sylfaen" w:cs="Sylfaen"/>
                <w:sz w:val="20"/>
                <w:szCs w:val="20"/>
                <w:lang w:val="ka-GE"/>
              </w:rPr>
              <w:t>მაქსიმალური შეფასების</w:t>
            </w:r>
            <w:r w:rsidRPr="00EF05FD">
              <w:rPr>
                <w:rFonts w:ascii="Sylfaen" w:hAnsi="Sylfaen"/>
                <w:sz w:val="20"/>
                <w:szCs w:val="20"/>
                <w:lang w:val="ka-GE"/>
              </w:rPr>
              <w:t xml:space="preserve"> 40 ქულა </w:t>
            </w:r>
            <w:r w:rsidRPr="00EF05FD">
              <w:rPr>
                <w:rFonts w:ascii="Sylfaen" w:hAnsi="Sylfaen" w:cs="Sylfaen"/>
                <w:sz w:val="20"/>
                <w:szCs w:val="20"/>
                <w:lang w:val="ka-GE"/>
              </w:rPr>
              <w:t>და ნაკლები</w:t>
            </w:r>
            <w:r w:rsidRPr="00EF05FD">
              <w:rPr>
                <w:rFonts w:ascii="Sylfaen" w:hAnsi="Sylfaen"/>
                <w:sz w:val="20"/>
                <w:szCs w:val="20"/>
                <w:lang w:val="ka-GE"/>
              </w:rPr>
              <w:t xml:space="preserve">, </w:t>
            </w:r>
            <w:r w:rsidRPr="00EF05FD">
              <w:rPr>
                <w:rFonts w:ascii="Sylfaen" w:hAnsi="Sylfaen" w:cs="Sylfaen"/>
                <w:sz w:val="20"/>
                <w:szCs w:val="20"/>
                <w:lang w:val="ka-GE"/>
              </w:rPr>
              <w:t>რაც ნიშნავს</w:t>
            </w:r>
            <w:r w:rsidRPr="00EF05FD">
              <w:rPr>
                <w:rFonts w:ascii="Sylfaen" w:hAnsi="Sylfaen"/>
                <w:sz w:val="20"/>
                <w:szCs w:val="20"/>
                <w:lang w:val="ka-GE"/>
              </w:rPr>
              <w:t xml:space="preserve">, </w:t>
            </w:r>
            <w:r w:rsidRPr="00EF05FD">
              <w:rPr>
                <w:rFonts w:ascii="Sylfaen" w:hAnsi="Sylfaen" w:cs="Sylfaen"/>
                <w:sz w:val="20"/>
                <w:szCs w:val="20"/>
                <w:lang w:val="ka-GE"/>
              </w:rPr>
              <w:t>რომ სტუდენტის მიერ ჩატარებული სამუშა</w:t>
            </w:r>
            <w:r w:rsidR="001676C1" w:rsidRPr="00EF05FD">
              <w:rPr>
                <w:rFonts w:ascii="Sylfaen" w:hAnsi="Sylfaen" w:cs="Sylfaen"/>
                <w:sz w:val="20"/>
                <w:szCs w:val="20"/>
                <w:lang w:val="ka-GE"/>
              </w:rPr>
              <w:t xml:space="preserve">ო </w:t>
            </w:r>
            <w:r w:rsidRPr="00EF05FD">
              <w:rPr>
                <w:rFonts w:ascii="Sylfaen" w:hAnsi="Sylfaen" w:cs="Sylfaen"/>
                <w:sz w:val="20"/>
                <w:szCs w:val="20"/>
                <w:lang w:val="ka-GE"/>
              </w:rPr>
              <w:t>არ არის საკმარისი და მას საგანი ახლიდან აქვს შესასწავლი</w:t>
            </w:r>
            <w:r w:rsidRPr="00EF05FD">
              <w:rPr>
                <w:rFonts w:ascii="Sylfaen" w:hAnsi="Sylfaen"/>
                <w:sz w:val="20"/>
                <w:szCs w:val="20"/>
                <w:lang w:val="ka-GE"/>
              </w:rPr>
              <w:t>.</w:t>
            </w:r>
          </w:p>
          <w:p w:rsidR="0077008D" w:rsidRPr="00EF05FD" w:rsidRDefault="00FF2EF2" w:rsidP="00EF05FD">
            <w:pPr>
              <w:spacing w:after="0" w:line="240" w:lineRule="auto"/>
              <w:jc w:val="both"/>
              <w:rPr>
                <w:rFonts w:ascii="Sylfaen" w:hAnsi="Sylfaen"/>
                <w:sz w:val="20"/>
                <w:szCs w:val="20"/>
                <w:lang w:val="ka-GE"/>
              </w:rPr>
            </w:pPr>
            <w:r w:rsidRPr="00EF05FD">
              <w:rPr>
                <w:rFonts w:ascii="Sylfaen" w:hAnsi="Sylfaen"/>
                <w:sz w:val="20"/>
                <w:szCs w:val="20"/>
                <w:lang w:val="ka-GE"/>
              </w:rPr>
              <w:t>საგანმანათლებლო პროგრამის სასწავლო კომპონენტში, FX-ის მიღების შემთხვევაში დამატებთი გამოცდა დაინიშნება დასკვნითი გამოცდის შედეგების გამოცხადებიდან არანაკლებ 5 კალენდარულ დღეში. სტუდენტის მიერ დამატებით გამოცდაზე მიღებულ შეფასებას არ აღემატება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r w:rsidR="00264958" w:rsidRPr="00EF05FD">
              <w:rPr>
                <w:rFonts w:ascii="Sylfaen" w:hAnsi="Sylfaen"/>
                <w:sz w:val="20"/>
                <w:szCs w:val="20"/>
                <w:lang w:val="ka-GE"/>
              </w:rPr>
              <w:t>.</w:t>
            </w:r>
            <w:r w:rsidRPr="00EF05FD">
              <w:rPr>
                <w:rFonts w:ascii="Sylfaen" w:hAnsi="Sylfaen"/>
                <w:sz w:val="20"/>
                <w:szCs w:val="20"/>
                <w:lang w:val="ka-GE"/>
              </w:rPr>
              <w:t xml:space="preserve"> </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color w:val="943634" w:themeColor="accent2" w:themeShade="BF"/>
                <w:sz w:val="20"/>
                <w:szCs w:val="20"/>
                <w:lang w:val="ka-GE"/>
              </w:rPr>
            </w:pPr>
            <w:r w:rsidRPr="00EF05FD">
              <w:rPr>
                <w:rFonts w:ascii="Sylfaen" w:hAnsi="Sylfaen" w:cs="Sylfaen"/>
                <w:b/>
                <w:bCs/>
                <w:sz w:val="20"/>
                <w:szCs w:val="20"/>
                <w:lang w:val="ka-GE"/>
              </w:rPr>
              <w:t>დასაქმების სფეროები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77008D" w:rsidRPr="00EF05FD" w:rsidRDefault="0077008D" w:rsidP="00EF05FD">
            <w:pPr>
              <w:spacing w:after="0" w:line="240" w:lineRule="auto"/>
              <w:jc w:val="both"/>
              <w:rPr>
                <w:rFonts w:ascii="Sylfaen" w:hAnsi="Sylfaen" w:cs="Geo_WWW_Times"/>
                <w:sz w:val="20"/>
                <w:szCs w:val="20"/>
              </w:rPr>
            </w:pPr>
            <w:r w:rsidRPr="00EF05FD">
              <w:rPr>
                <w:rFonts w:ascii="Sylfaen" w:hAnsi="Sylfaen"/>
                <w:sz w:val="20"/>
                <w:szCs w:val="20"/>
                <w:lang w:val="ka-GE"/>
              </w:rPr>
              <w:t xml:space="preserve">ბაკალავრის პროფესიული </w:t>
            </w:r>
            <w:r w:rsidRPr="00EF05FD">
              <w:rPr>
                <w:rFonts w:ascii="Sylfaen" w:hAnsi="Sylfaen"/>
                <w:sz w:val="20"/>
                <w:szCs w:val="20"/>
                <w:lang w:val="cs-CZ"/>
              </w:rPr>
              <w:t xml:space="preserve">საქმიანობის </w:t>
            </w:r>
            <w:r w:rsidRPr="00EF05FD">
              <w:rPr>
                <w:rFonts w:ascii="Sylfaen" w:hAnsi="Sylfaen"/>
                <w:sz w:val="20"/>
                <w:szCs w:val="20"/>
                <w:lang w:val="ka-GE"/>
              </w:rPr>
              <w:t xml:space="preserve"> ობიექტს  წარმოადგენს  სახელმწიფო საკონტროლო მარეგულირებელი ორგანოები, პროდუქციის მწარმოებელი კერძო და სახელმწიფო საწარმოები  და მომსახურეობის სფეროს დაწესებულებები. სამედიცინო  სამკურნალო ორგანიზაციები, სამეცნიერო კვლევითი ლაბორატორიები, მომსახურების საზომი სარემონტო ობიექტები, სამომხმარებლო უფლებების დაცვის სტრუქტურები.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EF05FD" w:rsidRDefault="0077008D" w:rsidP="00EF05FD">
            <w:pPr>
              <w:spacing w:after="0" w:line="240" w:lineRule="auto"/>
              <w:rPr>
                <w:rFonts w:ascii="Sylfaen" w:hAnsi="Sylfaen" w:cs="Sylfaen"/>
                <w:b/>
                <w:bCs/>
                <w:color w:val="943634" w:themeColor="accent2" w:themeShade="BF"/>
                <w:sz w:val="20"/>
                <w:szCs w:val="20"/>
                <w:lang w:val="ka-GE"/>
              </w:rPr>
            </w:pPr>
            <w:r w:rsidRPr="00EF05F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7008D" w:rsidRPr="00EF05FD" w:rsidTr="00EF05FD">
        <w:tc>
          <w:tcPr>
            <w:tcW w:w="10881" w:type="dxa"/>
            <w:gridSpan w:val="3"/>
            <w:tcBorders>
              <w:top w:val="single" w:sz="18" w:space="0" w:color="auto"/>
              <w:left w:val="single" w:sz="18" w:space="0" w:color="auto"/>
              <w:bottom w:val="single" w:sz="18" w:space="0" w:color="auto"/>
              <w:right w:val="single" w:sz="18" w:space="0" w:color="auto"/>
            </w:tcBorders>
          </w:tcPr>
          <w:p w:rsidR="0077008D" w:rsidRPr="00EF05FD" w:rsidRDefault="00BF5607" w:rsidP="00EF05FD">
            <w:pPr>
              <w:spacing w:after="0" w:line="240" w:lineRule="auto"/>
              <w:rPr>
                <w:rFonts w:ascii="Sylfaen" w:hAnsi="Sylfaen" w:cs="Sylfaen"/>
                <w:b/>
                <w:bCs/>
                <w:sz w:val="20"/>
                <w:szCs w:val="20"/>
                <w:lang w:val="ka-GE"/>
              </w:rPr>
            </w:pPr>
            <w:r w:rsidRPr="00EF05FD">
              <w:rPr>
                <w:rFonts w:ascii="Sylfaen" w:hAnsi="Sylfaen" w:cs="Sylfaen"/>
                <w:b/>
                <w:bCs/>
                <w:sz w:val="20"/>
                <w:szCs w:val="20"/>
                <w:lang w:val="ka-GE"/>
              </w:rPr>
              <w:t>იხ დანართი 3.</w:t>
            </w:r>
          </w:p>
        </w:tc>
      </w:tr>
    </w:tbl>
    <w:p w:rsidR="002232BE" w:rsidRPr="00EF05FD" w:rsidRDefault="002232BE" w:rsidP="00EF05FD">
      <w:pPr>
        <w:spacing w:after="0" w:line="240" w:lineRule="auto"/>
        <w:rPr>
          <w:rFonts w:ascii="Sylfaen" w:hAnsi="Sylfaen"/>
          <w:b/>
          <w:i/>
          <w:sz w:val="20"/>
          <w:szCs w:val="20"/>
          <w:lang w:val="ka-GE"/>
        </w:rPr>
      </w:pPr>
    </w:p>
    <w:p w:rsidR="002232BE" w:rsidRPr="00EF05FD" w:rsidRDefault="002232BE" w:rsidP="00EF05FD">
      <w:pPr>
        <w:spacing w:after="0" w:line="240" w:lineRule="auto"/>
        <w:rPr>
          <w:rFonts w:ascii="Sylfaen" w:hAnsi="Sylfaen"/>
          <w:b/>
          <w:sz w:val="20"/>
          <w:szCs w:val="20"/>
          <w:lang w:val="ka-GE"/>
        </w:rPr>
      </w:pPr>
    </w:p>
    <w:p w:rsidR="002232BE" w:rsidRPr="00EF05FD" w:rsidRDefault="002232BE" w:rsidP="00EF05FD">
      <w:pPr>
        <w:spacing w:after="0" w:line="240" w:lineRule="auto"/>
        <w:rPr>
          <w:rFonts w:ascii="Sylfaen" w:hAnsi="Sylfaen"/>
          <w:b/>
          <w:sz w:val="20"/>
          <w:szCs w:val="20"/>
        </w:rPr>
      </w:pPr>
    </w:p>
    <w:p w:rsidR="0055084E" w:rsidRPr="00EF05FD" w:rsidRDefault="0055084E" w:rsidP="00EF05FD">
      <w:pPr>
        <w:spacing w:after="0" w:line="240" w:lineRule="auto"/>
        <w:rPr>
          <w:rFonts w:ascii="Sylfaen" w:hAnsi="Sylfaen"/>
          <w:b/>
          <w:sz w:val="20"/>
          <w:szCs w:val="20"/>
        </w:rPr>
      </w:pPr>
    </w:p>
    <w:p w:rsidR="0055084E" w:rsidRPr="00EF05FD" w:rsidRDefault="0055084E" w:rsidP="00EF05FD">
      <w:pPr>
        <w:spacing w:after="0" w:line="240" w:lineRule="auto"/>
        <w:rPr>
          <w:rFonts w:ascii="Sylfaen" w:hAnsi="Sylfaen"/>
          <w:b/>
          <w:sz w:val="20"/>
          <w:szCs w:val="20"/>
        </w:rPr>
      </w:pPr>
    </w:p>
    <w:p w:rsidR="00935093" w:rsidRPr="00EF05FD" w:rsidRDefault="00935093" w:rsidP="00EF05FD">
      <w:pPr>
        <w:spacing w:after="0" w:line="240" w:lineRule="auto"/>
        <w:rPr>
          <w:rFonts w:ascii="Sylfaen" w:hAnsi="Sylfaen"/>
          <w:b/>
          <w:sz w:val="20"/>
          <w:szCs w:val="20"/>
        </w:rPr>
      </w:pPr>
    </w:p>
    <w:p w:rsidR="00935093" w:rsidRPr="00EF05FD" w:rsidRDefault="00935093" w:rsidP="00EF05FD">
      <w:pPr>
        <w:spacing w:after="0" w:line="240" w:lineRule="auto"/>
        <w:rPr>
          <w:rFonts w:ascii="Sylfaen" w:hAnsi="Sylfaen"/>
          <w:b/>
          <w:sz w:val="20"/>
          <w:szCs w:val="20"/>
        </w:rPr>
      </w:pPr>
    </w:p>
    <w:p w:rsidR="00935093" w:rsidRPr="00EF05FD" w:rsidRDefault="00935093" w:rsidP="00EF05FD">
      <w:pPr>
        <w:spacing w:after="0" w:line="240" w:lineRule="auto"/>
        <w:rPr>
          <w:rFonts w:ascii="Sylfaen" w:hAnsi="Sylfaen"/>
          <w:b/>
          <w:sz w:val="20"/>
          <w:szCs w:val="20"/>
        </w:rPr>
      </w:pPr>
    </w:p>
    <w:p w:rsidR="00935093" w:rsidRPr="00EF05FD" w:rsidRDefault="00935093" w:rsidP="00EF05FD">
      <w:pPr>
        <w:spacing w:after="0" w:line="240" w:lineRule="auto"/>
        <w:rPr>
          <w:rFonts w:ascii="Sylfaen" w:hAnsi="Sylfaen"/>
          <w:b/>
          <w:sz w:val="20"/>
          <w:szCs w:val="20"/>
        </w:rPr>
      </w:pPr>
    </w:p>
    <w:p w:rsidR="00B2525E" w:rsidRPr="00EF05FD" w:rsidRDefault="00B2525E" w:rsidP="00EF05FD">
      <w:pPr>
        <w:spacing w:after="0" w:line="240" w:lineRule="auto"/>
        <w:rPr>
          <w:rFonts w:ascii="Sylfaen" w:hAnsi="Sylfaen"/>
          <w:b/>
          <w:sz w:val="20"/>
          <w:szCs w:val="20"/>
        </w:rPr>
      </w:pPr>
    </w:p>
    <w:p w:rsidR="008455E7" w:rsidRPr="00EF05FD" w:rsidRDefault="008455E7" w:rsidP="00EF05FD">
      <w:pPr>
        <w:spacing w:after="0" w:line="240" w:lineRule="auto"/>
        <w:jc w:val="right"/>
        <w:rPr>
          <w:rFonts w:ascii="Sylfaen" w:hAnsi="Sylfaen"/>
          <w:b/>
          <w:sz w:val="20"/>
          <w:szCs w:val="20"/>
        </w:rPr>
      </w:pPr>
    </w:p>
    <w:p w:rsidR="00264958" w:rsidRDefault="00264958" w:rsidP="00EF05FD">
      <w:pPr>
        <w:spacing w:after="0" w:line="240" w:lineRule="auto"/>
        <w:rPr>
          <w:rFonts w:ascii="Sylfaen" w:hAnsi="Sylfaen"/>
          <w:b/>
          <w:sz w:val="20"/>
          <w:szCs w:val="20"/>
          <w:lang w:val="ka-GE"/>
        </w:rPr>
      </w:pPr>
      <w:r w:rsidRPr="00EF05FD">
        <w:rPr>
          <w:rFonts w:ascii="Sylfaen" w:hAnsi="Sylfaen"/>
          <w:b/>
          <w:sz w:val="20"/>
          <w:szCs w:val="20"/>
          <w:lang w:val="ka-GE"/>
        </w:rPr>
        <w:br w:type="page"/>
      </w:r>
    </w:p>
    <w:p w:rsidR="00EF05FD" w:rsidRDefault="00EF05FD" w:rsidP="00EF05FD">
      <w:pPr>
        <w:autoSpaceDE w:val="0"/>
        <w:autoSpaceDN w:val="0"/>
        <w:adjustRightInd w:val="0"/>
        <w:spacing w:line="240" w:lineRule="auto"/>
        <w:jc w:val="center"/>
        <w:rPr>
          <w:rFonts w:ascii="Sylfaen" w:hAnsi="Sylfaen" w:cs="Sylfaen"/>
          <w:sz w:val="20"/>
          <w:szCs w:val="20"/>
        </w:rPr>
        <w:sectPr w:rsidR="00EF05FD" w:rsidSect="00EF05FD">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EF05FD" w:rsidRPr="00165FE1" w:rsidRDefault="00EF05FD" w:rsidP="00EF05FD">
      <w:pPr>
        <w:autoSpaceDE w:val="0"/>
        <w:autoSpaceDN w:val="0"/>
        <w:adjustRightInd w:val="0"/>
        <w:spacing w:after="0" w:line="240" w:lineRule="auto"/>
        <w:jc w:val="center"/>
        <w:rPr>
          <w:rFonts w:ascii="Sylfaen" w:hAnsi="Sylfaen" w:cs="Sylfaen"/>
          <w:sz w:val="20"/>
          <w:szCs w:val="20"/>
        </w:rPr>
      </w:pPr>
      <w:r w:rsidRPr="00165FE1">
        <w:rPr>
          <w:noProof/>
          <w:sz w:val="20"/>
          <w:szCs w:val="20"/>
          <w:lang w:val="ka-GE" w:eastAsia="ka-GE"/>
        </w:rPr>
        <w:lastRenderedPageBreak/>
        <w:drawing>
          <wp:inline distT="0" distB="0" distL="0" distR="0" wp14:anchorId="3D334286" wp14:editId="728BDB41">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EF05FD" w:rsidRPr="00EF05FD" w:rsidRDefault="00EF05FD" w:rsidP="00EF05FD">
      <w:pPr>
        <w:autoSpaceDE w:val="0"/>
        <w:autoSpaceDN w:val="0"/>
        <w:adjustRightInd w:val="0"/>
        <w:spacing w:after="0" w:line="240" w:lineRule="auto"/>
        <w:jc w:val="center"/>
        <w:rPr>
          <w:rFonts w:ascii="Sylfaen" w:hAnsi="Sylfaen" w:cs="Sylfaen"/>
          <w:b/>
          <w:sz w:val="20"/>
          <w:szCs w:val="20"/>
          <w:lang w:val="ka-GE"/>
        </w:rPr>
      </w:pPr>
      <w:r w:rsidRPr="00EF05FD">
        <w:rPr>
          <w:rFonts w:ascii="Sylfaen" w:hAnsi="Sylfaen" w:cs="Sylfaen"/>
          <w:b/>
          <w:sz w:val="20"/>
          <w:szCs w:val="20"/>
          <w:lang w:val="ka-GE"/>
        </w:rPr>
        <w:t>სასწავლო გეგმა (</w:t>
      </w:r>
      <w:r w:rsidRPr="00EF05FD">
        <w:rPr>
          <w:rFonts w:ascii="Sylfaen" w:hAnsi="Sylfaen" w:cs="Sylfaen"/>
          <w:b/>
          <w:sz w:val="20"/>
          <w:szCs w:val="20"/>
          <w:lang w:val="af-ZA"/>
        </w:rPr>
        <w:t>20</w:t>
      </w:r>
      <w:r w:rsidRPr="00EF05FD">
        <w:rPr>
          <w:rFonts w:ascii="Sylfaen" w:hAnsi="Sylfaen" w:cs="Sylfaen"/>
          <w:b/>
          <w:sz w:val="20"/>
          <w:szCs w:val="20"/>
          <w:lang w:val="ka-GE"/>
        </w:rPr>
        <w:t>18</w:t>
      </w:r>
      <w:r w:rsidRPr="00EF05FD">
        <w:rPr>
          <w:rFonts w:ascii="Sylfaen" w:hAnsi="Sylfaen" w:cs="Sylfaen"/>
          <w:b/>
          <w:sz w:val="20"/>
          <w:szCs w:val="20"/>
          <w:lang w:val="af-ZA"/>
        </w:rPr>
        <w:t>-20</w:t>
      </w:r>
      <w:r w:rsidRPr="00EF05FD">
        <w:rPr>
          <w:rFonts w:ascii="Sylfaen" w:hAnsi="Sylfaen" w:cs="Sylfaen"/>
          <w:b/>
          <w:sz w:val="20"/>
          <w:szCs w:val="20"/>
          <w:lang w:val="ka-GE"/>
        </w:rPr>
        <w:t>22; 2019-2023  წ.წ)</w:t>
      </w:r>
    </w:p>
    <w:p w:rsidR="00EF05FD" w:rsidRPr="00EF05FD" w:rsidRDefault="00EF05FD" w:rsidP="00EF05FD">
      <w:pPr>
        <w:autoSpaceDE w:val="0"/>
        <w:autoSpaceDN w:val="0"/>
        <w:adjustRightInd w:val="0"/>
        <w:spacing w:after="0" w:line="240" w:lineRule="auto"/>
        <w:jc w:val="center"/>
        <w:rPr>
          <w:rFonts w:ascii="Sylfaen" w:hAnsi="Sylfaen" w:cs="Sylfaen"/>
          <w:b/>
          <w:sz w:val="20"/>
          <w:szCs w:val="20"/>
          <w:lang w:val="ka-GE"/>
        </w:rPr>
      </w:pPr>
      <w:r w:rsidRPr="00EF05FD">
        <w:rPr>
          <w:rFonts w:ascii="Sylfaen" w:hAnsi="Sylfaen" w:cs="Sylfaen"/>
          <w:b/>
          <w:sz w:val="20"/>
          <w:szCs w:val="20"/>
          <w:lang w:val="ka-GE"/>
        </w:rPr>
        <w:t>პროგრამის დასახელება: ხარისხის მართვა და ტექნიკურ ეკონომიკური ექსპერტიზა</w:t>
      </w:r>
    </w:p>
    <w:p w:rsidR="00EF05FD" w:rsidRPr="00EF05FD" w:rsidRDefault="00EF05FD" w:rsidP="00EF05FD">
      <w:pPr>
        <w:spacing w:after="0" w:line="240" w:lineRule="auto"/>
        <w:jc w:val="center"/>
        <w:rPr>
          <w:rFonts w:ascii="Sylfaen" w:hAnsi="Sylfaen" w:cs="Sylfaen"/>
          <w:b/>
          <w:sz w:val="20"/>
          <w:szCs w:val="20"/>
          <w:lang w:val="ka-GE"/>
        </w:rPr>
      </w:pPr>
      <w:r w:rsidRPr="00EF05FD">
        <w:rPr>
          <w:rFonts w:ascii="Sylfaen" w:hAnsi="Sylfaen" w:cs="Sylfaen"/>
          <w:b/>
          <w:sz w:val="20"/>
          <w:szCs w:val="20"/>
          <w:lang w:val="ka-GE"/>
        </w:rPr>
        <w:t>მისანიჭებელი კვალიფიკაცია</w:t>
      </w:r>
      <w:r w:rsidRPr="00EF05FD">
        <w:rPr>
          <w:rFonts w:ascii="Sylfaen" w:hAnsi="Sylfaen" w:cs="Sylfaen"/>
          <w:b/>
          <w:sz w:val="20"/>
          <w:szCs w:val="20"/>
          <w:lang w:val="af-ZA"/>
        </w:rPr>
        <w:t xml:space="preserve">: </w:t>
      </w:r>
      <w:r w:rsidRPr="00EF05FD">
        <w:rPr>
          <w:rFonts w:ascii="Sylfaen" w:hAnsi="Sylfaen"/>
          <w:b/>
          <w:sz w:val="20"/>
          <w:szCs w:val="20"/>
          <w:lang w:val="ka-GE"/>
        </w:rPr>
        <w:t xml:space="preserve">ინჟინერიის ბაკალავრი </w:t>
      </w:r>
      <w:r w:rsidRPr="00EF05FD">
        <w:rPr>
          <w:rFonts w:ascii="Sylfaen" w:hAnsi="Sylfaen" w:cs="Geo_WWW_Times"/>
          <w:b/>
          <w:sz w:val="20"/>
          <w:szCs w:val="20"/>
          <w:lang w:val="ka-GE"/>
        </w:rPr>
        <w:t>ხელსაწყოთმშენებლობა, ავტომატიზაცია და მართვის სისტემებში</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261"/>
        <w:gridCol w:w="567"/>
        <w:gridCol w:w="708"/>
        <w:gridCol w:w="709"/>
        <w:gridCol w:w="709"/>
        <w:gridCol w:w="709"/>
        <w:gridCol w:w="1133"/>
        <w:gridCol w:w="615"/>
        <w:gridCol w:w="472"/>
        <w:gridCol w:w="479"/>
        <w:gridCol w:w="479"/>
        <w:gridCol w:w="472"/>
        <w:gridCol w:w="16"/>
        <w:gridCol w:w="463"/>
        <w:gridCol w:w="25"/>
        <w:gridCol w:w="489"/>
        <w:gridCol w:w="571"/>
        <w:gridCol w:w="568"/>
      </w:tblGrid>
      <w:tr w:rsidR="00EF05FD" w:rsidRPr="00165FE1" w:rsidTr="00EF05FD">
        <w:trPr>
          <w:trHeight w:val="274"/>
          <w:tblHeader/>
          <w:jc w:val="center"/>
        </w:trPr>
        <w:tc>
          <w:tcPr>
            <w:tcW w:w="523" w:type="dxa"/>
            <w:vMerge w:val="restart"/>
            <w:tcBorders>
              <w:top w:val="double" w:sz="4" w:space="0" w:color="auto"/>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w:t>
            </w:r>
          </w:p>
        </w:tc>
        <w:tc>
          <w:tcPr>
            <w:tcW w:w="4261" w:type="dxa"/>
            <w:vMerge w:val="restart"/>
            <w:tcBorders>
              <w:top w:val="double" w:sz="4" w:space="0" w:color="auto"/>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კურსის დასახელება</w:t>
            </w:r>
          </w:p>
        </w:tc>
        <w:tc>
          <w:tcPr>
            <w:tcW w:w="567" w:type="dxa"/>
            <w:vMerge w:val="restart"/>
            <w:tcBorders>
              <w:top w:val="double" w:sz="4" w:space="0" w:color="auto"/>
              <w:left w:val="double" w:sz="4" w:space="0" w:color="auto"/>
            </w:tcBorders>
            <w:vAlign w:val="center"/>
          </w:tcPr>
          <w:p w:rsidR="00EF05FD" w:rsidRPr="00440D82" w:rsidRDefault="00EF05FD" w:rsidP="00EF05FD">
            <w:pPr>
              <w:spacing w:after="0" w:line="240" w:lineRule="auto"/>
              <w:ind w:right="-107"/>
              <w:jc w:val="center"/>
              <w:rPr>
                <w:rFonts w:ascii="Sylfaen" w:hAnsi="Sylfaen"/>
                <w:b/>
                <w:sz w:val="20"/>
                <w:szCs w:val="20"/>
                <w:lang w:val="ka-GE"/>
              </w:rPr>
            </w:pPr>
            <w:r w:rsidRPr="00440D82">
              <w:rPr>
                <w:rFonts w:ascii="Sylfaen" w:hAnsi="Sylfaen"/>
                <w:b/>
                <w:sz w:val="20"/>
                <w:szCs w:val="20"/>
                <w:lang w:val="ka-GE"/>
              </w:rPr>
              <w:t>კრ</w:t>
            </w:r>
          </w:p>
        </w:tc>
        <w:tc>
          <w:tcPr>
            <w:tcW w:w="2835" w:type="dxa"/>
            <w:gridSpan w:val="4"/>
            <w:tcBorders>
              <w:top w:val="double" w:sz="4" w:space="0" w:color="auto"/>
            </w:tcBorders>
            <w:vAlign w:val="center"/>
          </w:tcPr>
          <w:p w:rsidR="00EF05FD" w:rsidRPr="00165FE1" w:rsidRDefault="00EF05FD" w:rsidP="00EF05FD">
            <w:pPr>
              <w:spacing w:after="0" w:line="240" w:lineRule="auto"/>
              <w:ind w:right="-107"/>
              <w:jc w:val="center"/>
              <w:rPr>
                <w:rFonts w:ascii="Sylfaen" w:hAnsi="Sylfaen" w:cs="Sylfaen"/>
                <w:sz w:val="20"/>
                <w:szCs w:val="20"/>
                <w:lang w:val="af-ZA"/>
              </w:rPr>
            </w:pPr>
            <w:r w:rsidRPr="00165FE1">
              <w:rPr>
                <w:rFonts w:ascii="Sylfaen" w:hAnsi="Sylfaen"/>
                <w:sz w:val="20"/>
                <w:szCs w:val="20"/>
                <w:lang w:val="ka-GE"/>
              </w:rPr>
              <w:t>დატვირთვის მოცულობა, სთ-ში</w:t>
            </w:r>
          </w:p>
        </w:tc>
        <w:tc>
          <w:tcPr>
            <w:tcW w:w="1133" w:type="dxa"/>
            <w:vMerge w:val="restart"/>
            <w:tcBorders>
              <w:top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cs="Sylfaen"/>
                <w:sz w:val="20"/>
                <w:szCs w:val="20"/>
                <w:lang w:val="af-ZA"/>
              </w:rPr>
              <w:t>ლ/პ/</w:t>
            </w:r>
            <w:r w:rsidRPr="00165FE1">
              <w:rPr>
                <w:rFonts w:ascii="Sylfaen" w:hAnsi="Sylfaen" w:cs="Sylfaen"/>
                <w:sz w:val="20"/>
                <w:szCs w:val="20"/>
                <w:lang w:val="ka-GE"/>
              </w:rPr>
              <w:t>ლ/</w:t>
            </w:r>
            <w:r w:rsidRPr="00165FE1">
              <w:rPr>
                <w:rFonts w:ascii="Sylfaen" w:hAnsi="Sylfaen" w:cs="Sylfaen"/>
                <w:sz w:val="20"/>
                <w:szCs w:val="20"/>
                <w:lang w:val="af-ZA"/>
              </w:rPr>
              <w:t>ჯგ</w:t>
            </w:r>
          </w:p>
        </w:tc>
        <w:tc>
          <w:tcPr>
            <w:tcW w:w="4081" w:type="dxa"/>
            <w:gridSpan w:val="10"/>
            <w:tcBorders>
              <w:top w:val="double" w:sz="4" w:space="0" w:color="auto"/>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დაშვების წინაპირობა</w:t>
            </w:r>
          </w:p>
        </w:tc>
      </w:tr>
      <w:tr w:rsidR="00EF05FD" w:rsidRPr="00165FE1" w:rsidTr="00EF05FD">
        <w:trPr>
          <w:trHeight w:val="135"/>
          <w:tblHeader/>
          <w:jc w:val="center"/>
        </w:trPr>
        <w:tc>
          <w:tcPr>
            <w:tcW w:w="523" w:type="dxa"/>
            <w:vMerge/>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vMerge/>
            <w:tcBorders>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vMerge/>
            <w:tcBorders>
              <w:left w:val="double" w:sz="4" w:space="0" w:color="auto"/>
            </w:tcBorders>
            <w:vAlign w:val="center"/>
          </w:tcPr>
          <w:p w:rsidR="00EF05FD" w:rsidRPr="00440D82" w:rsidRDefault="00EF05FD" w:rsidP="00EF05FD">
            <w:pPr>
              <w:spacing w:after="0" w:line="240" w:lineRule="auto"/>
              <w:ind w:right="-107"/>
              <w:jc w:val="center"/>
              <w:rPr>
                <w:rFonts w:ascii="Sylfaen" w:hAnsi="Sylfaen"/>
                <w:b/>
                <w:sz w:val="20"/>
                <w:szCs w:val="20"/>
                <w:lang w:val="ka-GE"/>
              </w:rPr>
            </w:pPr>
          </w:p>
        </w:tc>
        <w:tc>
          <w:tcPr>
            <w:tcW w:w="708" w:type="dxa"/>
            <w:vMerge w:val="restart"/>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სულ</w:t>
            </w:r>
          </w:p>
        </w:tc>
        <w:tc>
          <w:tcPr>
            <w:tcW w:w="1418" w:type="dxa"/>
            <w:gridSpan w:val="2"/>
            <w:tcBorders>
              <w:bottom w:val="sing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საკონტაქტო</w:t>
            </w:r>
          </w:p>
        </w:tc>
        <w:tc>
          <w:tcPr>
            <w:tcW w:w="709" w:type="dxa"/>
            <w:vMerge w:val="restart"/>
            <w:textDirection w:val="btLr"/>
          </w:tcPr>
          <w:p w:rsidR="00EF05FD" w:rsidRPr="00165FE1" w:rsidRDefault="00EF05FD" w:rsidP="00EF05FD">
            <w:pPr>
              <w:spacing w:after="0" w:line="240" w:lineRule="auto"/>
              <w:ind w:left="113" w:right="-107"/>
              <w:jc w:val="center"/>
              <w:rPr>
                <w:rFonts w:ascii="Sylfaen" w:hAnsi="Sylfaen"/>
                <w:sz w:val="20"/>
                <w:szCs w:val="20"/>
                <w:lang w:val="ka-GE"/>
              </w:rPr>
            </w:pPr>
            <w:r>
              <w:rPr>
                <w:rFonts w:ascii="Sylfaen" w:hAnsi="Sylfaen"/>
                <w:sz w:val="20"/>
                <w:szCs w:val="20"/>
                <w:lang w:val="ka-GE"/>
              </w:rPr>
              <w:t>დამოუკიდებელი სამუშაო</w:t>
            </w:r>
          </w:p>
        </w:tc>
        <w:tc>
          <w:tcPr>
            <w:tcW w:w="1133" w:type="dxa"/>
            <w:vMerge/>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615" w:type="dxa"/>
            <w:vMerge w:val="restart"/>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I</w:t>
            </w:r>
          </w:p>
        </w:tc>
        <w:tc>
          <w:tcPr>
            <w:tcW w:w="472" w:type="dxa"/>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II</w:t>
            </w:r>
          </w:p>
        </w:tc>
        <w:tc>
          <w:tcPr>
            <w:tcW w:w="479" w:type="dxa"/>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III</w:t>
            </w:r>
          </w:p>
        </w:tc>
        <w:tc>
          <w:tcPr>
            <w:tcW w:w="479" w:type="dxa"/>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IV</w:t>
            </w:r>
          </w:p>
        </w:tc>
        <w:tc>
          <w:tcPr>
            <w:tcW w:w="472" w:type="dxa"/>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V</w:t>
            </w:r>
          </w:p>
        </w:tc>
        <w:tc>
          <w:tcPr>
            <w:tcW w:w="479" w:type="dxa"/>
            <w:gridSpan w:val="2"/>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VI</w:t>
            </w:r>
          </w:p>
        </w:tc>
        <w:tc>
          <w:tcPr>
            <w:tcW w:w="514" w:type="dxa"/>
            <w:gridSpan w:val="2"/>
            <w:vMerge w:val="restart"/>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VII</w:t>
            </w:r>
          </w:p>
        </w:tc>
        <w:tc>
          <w:tcPr>
            <w:tcW w:w="571" w:type="dxa"/>
            <w:vMerge w:val="restart"/>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VIII</w:t>
            </w:r>
          </w:p>
        </w:tc>
        <w:tc>
          <w:tcPr>
            <w:tcW w:w="568" w:type="dxa"/>
            <w:vMerge/>
            <w:tcBorders>
              <w:left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cantSplit/>
          <w:trHeight w:val="1560"/>
          <w:tblHeader/>
          <w:jc w:val="center"/>
        </w:trPr>
        <w:tc>
          <w:tcPr>
            <w:tcW w:w="523" w:type="dxa"/>
            <w:vMerge/>
            <w:tcBorders>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vMerge/>
            <w:tcBorders>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vMerge/>
            <w:tcBorders>
              <w:left w:val="double" w:sz="4" w:space="0" w:color="auto"/>
              <w:bottom w:val="double" w:sz="4" w:space="0" w:color="auto"/>
            </w:tcBorders>
            <w:vAlign w:val="center"/>
          </w:tcPr>
          <w:p w:rsidR="00EF05FD" w:rsidRPr="00440D82" w:rsidRDefault="00EF05FD" w:rsidP="00EF05FD">
            <w:pPr>
              <w:spacing w:after="0" w:line="240" w:lineRule="auto"/>
              <w:ind w:right="-107"/>
              <w:jc w:val="center"/>
              <w:rPr>
                <w:rFonts w:ascii="Sylfaen" w:hAnsi="Sylfaen"/>
                <w:b/>
                <w:sz w:val="20"/>
                <w:szCs w:val="20"/>
                <w:lang w:val="ka-GE"/>
              </w:rPr>
            </w:pPr>
          </w:p>
        </w:tc>
        <w:tc>
          <w:tcPr>
            <w:tcW w:w="708" w:type="dxa"/>
            <w:vMerge/>
            <w:tcBorders>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tcBorders>
              <w:bottom w:val="double" w:sz="4" w:space="0" w:color="auto"/>
            </w:tcBorders>
            <w:textDirection w:val="btLr"/>
          </w:tcPr>
          <w:p w:rsidR="00EF05FD" w:rsidRPr="00165FE1" w:rsidRDefault="00EF05FD" w:rsidP="00EF05FD">
            <w:pPr>
              <w:spacing w:after="0" w:line="240" w:lineRule="auto"/>
              <w:ind w:left="113" w:right="-107"/>
              <w:jc w:val="center"/>
              <w:rPr>
                <w:rFonts w:ascii="Sylfaen" w:hAnsi="Sylfaen"/>
                <w:sz w:val="20"/>
                <w:szCs w:val="20"/>
                <w:lang w:val="ka-GE"/>
              </w:rPr>
            </w:pPr>
            <w:r w:rsidRPr="00165FE1">
              <w:rPr>
                <w:rFonts w:ascii="Sylfaen" w:hAnsi="Sylfaen"/>
                <w:sz w:val="20"/>
                <w:szCs w:val="20"/>
                <w:lang w:val="ka-GE"/>
              </w:rPr>
              <w:t>აუდიტორული</w:t>
            </w:r>
          </w:p>
        </w:tc>
        <w:tc>
          <w:tcPr>
            <w:tcW w:w="709" w:type="dxa"/>
            <w:tcBorders>
              <w:bottom w:val="double" w:sz="4" w:space="0" w:color="auto"/>
            </w:tcBorders>
            <w:textDirection w:val="btLr"/>
          </w:tcPr>
          <w:p w:rsidR="00EF05FD" w:rsidRPr="00165FE1" w:rsidRDefault="00EF05FD" w:rsidP="00EF05FD">
            <w:pPr>
              <w:spacing w:after="0" w:line="240" w:lineRule="auto"/>
              <w:ind w:left="113" w:right="-107"/>
              <w:rPr>
                <w:rFonts w:ascii="Sylfaen" w:hAnsi="Sylfaen"/>
                <w:sz w:val="20"/>
                <w:szCs w:val="20"/>
                <w:lang w:val="ka-GE"/>
              </w:rPr>
            </w:pPr>
            <w:r w:rsidRPr="00165FE1">
              <w:rPr>
                <w:rFonts w:ascii="Sylfaen" w:hAnsi="Sylfaen"/>
                <w:sz w:val="20"/>
                <w:szCs w:val="20"/>
                <w:lang w:val="ka-GE"/>
              </w:rPr>
              <w:t>შუალედ.დასკვნითი გამოცდები</w:t>
            </w:r>
          </w:p>
        </w:tc>
        <w:tc>
          <w:tcPr>
            <w:tcW w:w="709" w:type="dxa"/>
            <w:vMerge/>
            <w:tcBorders>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1133" w:type="dxa"/>
            <w:vMerge/>
            <w:tcBorders>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615" w:type="dxa"/>
            <w:vMerge/>
            <w:tcBorders>
              <w:left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9" w:type="dxa"/>
            <w:gridSpan w:val="2"/>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14" w:type="dxa"/>
            <w:gridSpan w:val="2"/>
            <w:vMerge/>
            <w:tcBorders>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510"/>
          <w:tblHeader/>
          <w:jc w:val="center"/>
        </w:trPr>
        <w:tc>
          <w:tcPr>
            <w:tcW w:w="523" w:type="dxa"/>
            <w:tcBorders>
              <w:top w:val="double" w:sz="4" w:space="0" w:color="auto"/>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w:t>
            </w:r>
          </w:p>
        </w:tc>
        <w:tc>
          <w:tcPr>
            <w:tcW w:w="4261" w:type="dxa"/>
            <w:tcBorders>
              <w:top w:val="double" w:sz="4" w:space="0" w:color="auto"/>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2</w:t>
            </w:r>
          </w:p>
        </w:tc>
        <w:tc>
          <w:tcPr>
            <w:tcW w:w="567" w:type="dxa"/>
            <w:tcBorders>
              <w:top w:val="double" w:sz="4" w:space="0" w:color="auto"/>
              <w:left w:val="double" w:sz="4" w:space="0" w:color="auto"/>
              <w:bottom w:val="double" w:sz="4" w:space="0" w:color="auto"/>
            </w:tcBorders>
          </w:tcPr>
          <w:p w:rsidR="00EF05FD" w:rsidRPr="00440D82" w:rsidRDefault="00EF05FD" w:rsidP="00EF05FD">
            <w:pPr>
              <w:spacing w:after="0" w:line="240" w:lineRule="auto"/>
              <w:ind w:right="-107"/>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4</w:t>
            </w: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5</w:t>
            </w: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7</w:t>
            </w:r>
          </w:p>
        </w:tc>
        <w:tc>
          <w:tcPr>
            <w:tcW w:w="1133" w:type="dxa"/>
            <w:tcBorders>
              <w:top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8</w:t>
            </w:r>
          </w:p>
        </w:tc>
        <w:tc>
          <w:tcPr>
            <w:tcW w:w="615" w:type="dxa"/>
            <w:tcBorders>
              <w:top w:val="double" w:sz="4" w:space="0" w:color="auto"/>
              <w:left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9</w:t>
            </w:r>
          </w:p>
        </w:tc>
        <w:tc>
          <w:tcPr>
            <w:tcW w:w="472"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10</w:t>
            </w:r>
          </w:p>
        </w:tc>
        <w:tc>
          <w:tcPr>
            <w:tcW w:w="479"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11</w:t>
            </w:r>
          </w:p>
        </w:tc>
        <w:tc>
          <w:tcPr>
            <w:tcW w:w="479"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12</w:t>
            </w:r>
          </w:p>
        </w:tc>
        <w:tc>
          <w:tcPr>
            <w:tcW w:w="472" w:type="dxa"/>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13</w:t>
            </w:r>
          </w:p>
        </w:tc>
        <w:tc>
          <w:tcPr>
            <w:tcW w:w="479" w:type="dxa"/>
            <w:gridSpan w:val="2"/>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14</w:t>
            </w:r>
          </w:p>
        </w:tc>
        <w:tc>
          <w:tcPr>
            <w:tcW w:w="514" w:type="dxa"/>
            <w:gridSpan w:val="2"/>
            <w:tcBorders>
              <w:top w:val="double" w:sz="4" w:space="0" w:color="auto"/>
              <w:bottom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15</w:t>
            </w:r>
          </w:p>
        </w:tc>
        <w:tc>
          <w:tcPr>
            <w:tcW w:w="571" w:type="dxa"/>
            <w:tcBorders>
              <w:top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16</w:t>
            </w:r>
          </w:p>
        </w:tc>
        <w:tc>
          <w:tcPr>
            <w:tcW w:w="568" w:type="dxa"/>
            <w:tcBorders>
              <w:top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17</w:t>
            </w:r>
          </w:p>
        </w:tc>
      </w:tr>
      <w:tr w:rsidR="00EF05FD" w:rsidRPr="00165FE1" w:rsidTr="00EF05FD">
        <w:trPr>
          <w:trHeight w:val="217"/>
          <w:jc w:val="center"/>
        </w:trPr>
        <w:tc>
          <w:tcPr>
            <w:tcW w:w="523" w:type="dxa"/>
            <w:tcBorders>
              <w:top w:val="double" w:sz="4" w:space="0" w:color="auto"/>
              <w:left w:val="double" w:sz="4" w:space="0" w:color="auto"/>
              <w:right w:val="double" w:sz="4" w:space="0" w:color="auto"/>
            </w:tcBorders>
            <w:shd w:val="clear" w:color="auto" w:fill="DDD9C3" w:themeFill="background2" w:themeFillShade="E6"/>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1</w:t>
            </w:r>
          </w:p>
        </w:tc>
        <w:tc>
          <w:tcPr>
            <w:tcW w:w="13445" w:type="dxa"/>
            <w:gridSpan w:val="18"/>
            <w:tcBorders>
              <w:top w:val="double" w:sz="4" w:space="0" w:color="auto"/>
              <w:left w:val="double" w:sz="4" w:space="0" w:color="auto"/>
              <w:right w:val="double" w:sz="4" w:space="0" w:color="auto"/>
            </w:tcBorders>
            <w:shd w:val="clear" w:color="auto" w:fill="DDD9C3" w:themeFill="background2" w:themeFillShade="E6"/>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საუნივერსიტეტო სავალდებულო კურსები ( კრედიტი)</w:t>
            </w: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უცხო ენა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p>
        </w:tc>
        <w:tc>
          <w:tcPr>
            <w:tcW w:w="708" w:type="dxa"/>
          </w:tcPr>
          <w:p w:rsidR="00EF05FD" w:rsidRPr="00165FE1" w:rsidRDefault="00EF05FD" w:rsidP="00EF05FD">
            <w:pPr>
              <w:spacing w:after="0" w:line="240" w:lineRule="auto"/>
              <w:jc w:val="center"/>
              <w:rPr>
                <w:rFonts w:ascii="AcadNusx" w:hAnsi="AcadNusx"/>
                <w:sz w:val="20"/>
                <w:szCs w:val="20"/>
                <w:lang w:val="ka-GE"/>
              </w:rPr>
            </w:pP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ka-GE"/>
              </w:rPr>
            </w:pP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 xml:space="preserve">უცხოენა 1 </w:t>
            </w:r>
            <w:r w:rsidRPr="00EF05FD">
              <w:rPr>
                <w:rFonts w:ascii="Sylfaen" w:hAnsi="Sylfaen"/>
                <w:sz w:val="20"/>
                <w:szCs w:val="20"/>
                <w:lang w:val="ka-GE"/>
              </w:rPr>
              <w:t>(რუსული)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Sylfaen" w:hAnsi="Sylfaen"/>
                <w:sz w:val="20"/>
                <w:szCs w:val="20"/>
                <w:lang w:val="ka-GE"/>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 xml:space="preserve">უცხოენა 1 </w:t>
            </w:r>
            <w:r w:rsidRPr="00EF05FD">
              <w:rPr>
                <w:rFonts w:ascii="Sylfaen" w:hAnsi="Sylfaen"/>
                <w:sz w:val="20"/>
                <w:szCs w:val="20"/>
                <w:lang w:val="ka-GE"/>
              </w:rPr>
              <w:t>(ინგლისური)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 xml:space="preserve">უცხოენა 1 </w:t>
            </w:r>
            <w:r w:rsidRPr="00EF05FD">
              <w:rPr>
                <w:rFonts w:ascii="Sylfaen" w:hAnsi="Sylfaen"/>
                <w:sz w:val="20"/>
                <w:szCs w:val="20"/>
                <w:lang w:val="ka-GE"/>
              </w:rPr>
              <w:t>(ფრანგული)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 xml:space="preserve">უცხოენა 1 </w:t>
            </w:r>
            <w:r w:rsidRPr="00EF05FD">
              <w:rPr>
                <w:rFonts w:ascii="Sylfaen" w:hAnsi="Sylfaen"/>
                <w:sz w:val="20"/>
                <w:szCs w:val="20"/>
                <w:lang w:val="ka-GE"/>
              </w:rPr>
              <w:t>(გერმანული)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2</w:t>
            </w:r>
            <w:r w:rsidRPr="00EF05FD">
              <w:rPr>
                <w:rFonts w:ascii="Sylfaen" w:hAnsi="Sylfaen"/>
                <w:sz w:val="20"/>
                <w:szCs w:val="20"/>
                <w:lang w:val="ka-GE"/>
              </w:rPr>
              <w:t xml:space="preserve"> (რუსული)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Sylfaen" w:hAnsi="Sylfaen"/>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1.1</w:t>
            </w: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2</w:t>
            </w:r>
            <w:r w:rsidRPr="00EF05FD">
              <w:rPr>
                <w:rFonts w:ascii="Sylfaen" w:hAnsi="Sylfaen"/>
                <w:sz w:val="20"/>
                <w:szCs w:val="20"/>
                <w:lang w:val="ka-GE"/>
              </w:rPr>
              <w:t xml:space="preserve"> (ინგლისური)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2</w:t>
            </w:r>
            <w:r w:rsidRPr="00EF05FD">
              <w:rPr>
                <w:rFonts w:ascii="Sylfaen" w:hAnsi="Sylfaen"/>
                <w:sz w:val="20"/>
                <w:szCs w:val="20"/>
                <w:lang w:val="ka-GE"/>
              </w:rPr>
              <w:t xml:space="preserve"> (ფრანგული)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2</w:t>
            </w:r>
            <w:r w:rsidRPr="00EF05FD">
              <w:rPr>
                <w:rFonts w:ascii="Sylfaen" w:hAnsi="Sylfaen"/>
                <w:sz w:val="20"/>
                <w:szCs w:val="20"/>
                <w:lang w:val="ka-GE"/>
              </w:rPr>
              <w:t xml:space="preserve"> (გერმანული)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AcadNusx" w:hAnsi="AcadNusx"/>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3</w:t>
            </w:r>
            <w:r w:rsidRPr="00EF05FD">
              <w:rPr>
                <w:rFonts w:ascii="Sylfaen" w:hAnsi="Sylfaen"/>
                <w:sz w:val="20"/>
                <w:szCs w:val="20"/>
                <w:lang w:val="ka-GE"/>
              </w:rPr>
              <w:t xml:space="preserve"> (რუსული)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63</w:t>
            </w:r>
          </w:p>
        </w:tc>
        <w:tc>
          <w:tcPr>
            <w:tcW w:w="1133" w:type="dxa"/>
            <w:tcBorders>
              <w:right w:val="double" w:sz="4" w:space="0" w:color="auto"/>
            </w:tcBorders>
          </w:tcPr>
          <w:p w:rsidR="00EF05FD" w:rsidRPr="00165FE1" w:rsidRDefault="00EF05FD" w:rsidP="00EF05FD">
            <w:pPr>
              <w:spacing w:after="0" w:line="240" w:lineRule="auto"/>
              <w:ind w:hanging="128"/>
              <w:jc w:val="center"/>
              <w:rPr>
                <w:rFonts w:ascii="Sylfaen" w:hAnsi="Sylfaen"/>
                <w:color w:val="FF0000"/>
                <w:sz w:val="20"/>
                <w:szCs w:val="20"/>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1.2</w:t>
            </w: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3</w:t>
            </w:r>
            <w:r w:rsidRPr="00EF05FD">
              <w:rPr>
                <w:rFonts w:ascii="Sylfaen" w:hAnsi="Sylfaen"/>
                <w:sz w:val="20"/>
                <w:szCs w:val="20"/>
                <w:lang w:val="ka-GE"/>
              </w:rPr>
              <w:t xml:space="preserve"> (ინგლისური)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color w:val="FF0000"/>
                <w:sz w:val="20"/>
                <w:szCs w:val="20"/>
                <w:lang w:val="ka-GE"/>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2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უცხოენა 3</w:t>
            </w:r>
            <w:r w:rsidRPr="00EF05FD">
              <w:rPr>
                <w:rFonts w:ascii="Sylfaen" w:hAnsi="Sylfaen"/>
                <w:sz w:val="20"/>
                <w:szCs w:val="20"/>
                <w:lang w:val="ka-GE"/>
              </w:rPr>
              <w:t xml:space="preserve"> (ფრანგული)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79"/>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rPr>
            </w:pPr>
            <w:r w:rsidRPr="00EF05FD">
              <w:rPr>
                <w:rFonts w:ascii="Sylfaen" w:hAnsi="Sylfaen"/>
                <w:sz w:val="20"/>
                <w:szCs w:val="20"/>
              </w:rPr>
              <w:t>უცხოენა 3</w:t>
            </w:r>
            <w:r w:rsidRPr="00EF05FD">
              <w:rPr>
                <w:rFonts w:ascii="Sylfaen" w:hAnsi="Sylfaen"/>
                <w:sz w:val="20"/>
                <w:szCs w:val="20"/>
                <w:lang w:val="ka-GE"/>
              </w:rPr>
              <w:t xml:space="preserve"> (გერმანული)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60</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rPr>
              <w:t>6</w:t>
            </w:r>
            <w:r w:rsidRPr="00165FE1">
              <w:rPr>
                <w:rFonts w:ascii="Sylfaen" w:hAnsi="Sylfaen"/>
                <w:sz w:val="20"/>
                <w:szCs w:val="20"/>
                <w:lang w:val="ka-GE"/>
              </w:rPr>
              <w:t>3</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60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79"/>
          <w:jc w:val="center"/>
        </w:trPr>
        <w:tc>
          <w:tcPr>
            <w:tcW w:w="4784" w:type="dxa"/>
            <w:gridSpan w:val="2"/>
            <w:tcBorders>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სულ</w:t>
            </w:r>
          </w:p>
        </w:tc>
        <w:tc>
          <w:tcPr>
            <w:tcW w:w="567" w:type="dxa"/>
            <w:tcBorders>
              <w:left w:val="double" w:sz="4" w:space="0" w:color="auto"/>
            </w:tcBorders>
            <w:vAlign w:val="center"/>
          </w:tcPr>
          <w:p w:rsidR="00EF05FD" w:rsidRPr="00440D82" w:rsidRDefault="00EF05FD" w:rsidP="00EF05FD">
            <w:pPr>
              <w:spacing w:after="0" w:line="240" w:lineRule="auto"/>
              <w:ind w:right="-107"/>
              <w:jc w:val="center"/>
              <w:rPr>
                <w:rFonts w:ascii="Sylfaen" w:hAnsi="Sylfaen"/>
                <w:b/>
                <w:sz w:val="20"/>
                <w:szCs w:val="20"/>
                <w:lang w:val="ka-GE"/>
              </w:rPr>
            </w:pPr>
            <w:r w:rsidRPr="00440D82">
              <w:rPr>
                <w:rFonts w:ascii="Sylfaen" w:hAnsi="Sylfaen"/>
                <w:b/>
                <w:sz w:val="20"/>
                <w:szCs w:val="20"/>
                <w:lang w:val="ka-GE"/>
              </w:rPr>
              <w:t>15</w:t>
            </w:r>
          </w:p>
        </w:tc>
        <w:tc>
          <w:tcPr>
            <w:tcW w:w="708" w:type="dxa"/>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375</w:t>
            </w:r>
          </w:p>
        </w:tc>
        <w:tc>
          <w:tcPr>
            <w:tcW w:w="709" w:type="dxa"/>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180</w:t>
            </w:r>
          </w:p>
        </w:tc>
        <w:tc>
          <w:tcPr>
            <w:tcW w:w="709" w:type="dxa"/>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709" w:type="dxa"/>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186</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rPr>
            </w:pP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Pr>
                <w:rFonts w:ascii="AcadNusx" w:hAnsi="AcadNusx"/>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r>
              <w:rPr>
                <w:rFonts w:ascii="AcadNusx" w:hAnsi="AcadNusx"/>
                <w:sz w:val="20"/>
                <w:szCs w:val="20"/>
              </w:rPr>
              <w:t>5</w:t>
            </w:r>
          </w:p>
        </w:tc>
        <w:tc>
          <w:tcPr>
            <w:tcW w:w="479" w:type="dxa"/>
          </w:tcPr>
          <w:p w:rsidR="00EF05FD" w:rsidRPr="00165FE1" w:rsidRDefault="00EF05FD" w:rsidP="00EF05FD">
            <w:pPr>
              <w:spacing w:after="0" w:line="240" w:lineRule="auto"/>
              <w:jc w:val="center"/>
              <w:rPr>
                <w:rFonts w:ascii="Sylfaen" w:hAnsi="Sylfaen"/>
                <w:sz w:val="20"/>
                <w:szCs w:val="20"/>
              </w:rPr>
            </w:pPr>
            <w:r>
              <w:rPr>
                <w:rFonts w:ascii="Sylfaen" w:hAnsi="Sylfaen"/>
                <w:sz w:val="20"/>
                <w:szCs w:val="20"/>
              </w:rPr>
              <w:t>5</w:t>
            </w: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154"/>
          <w:jc w:val="center"/>
        </w:trPr>
        <w:tc>
          <w:tcPr>
            <w:tcW w:w="4784" w:type="dxa"/>
            <w:gridSpan w:val="2"/>
            <w:tcBorders>
              <w:top w:val="double" w:sz="4" w:space="0" w:color="auto"/>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tcBorders>
              <w:top w:val="double" w:sz="4" w:space="0" w:color="auto"/>
              <w:left w:val="double" w:sz="4" w:space="0" w:color="auto"/>
              <w:bottom w:val="double" w:sz="4" w:space="0" w:color="auto"/>
            </w:tcBorders>
            <w:vAlign w:val="center"/>
          </w:tcPr>
          <w:p w:rsidR="00EF05FD" w:rsidRPr="00440D82" w:rsidRDefault="00EF05FD" w:rsidP="00EF05FD">
            <w:pPr>
              <w:spacing w:after="0" w:line="240" w:lineRule="auto"/>
              <w:ind w:right="-107"/>
              <w:jc w:val="center"/>
              <w:rPr>
                <w:rFonts w:ascii="Sylfaen" w:hAnsi="Sylfaen"/>
                <w:b/>
                <w:sz w:val="20"/>
                <w:szCs w:val="20"/>
                <w:lang w:val="ka-GE"/>
              </w:rPr>
            </w:pPr>
          </w:p>
        </w:tc>
        <w:tc>
          <w:tcPr>
            <w:tcW w:w="708" w:type="dxa"/>
            <w:tcBorders>
              <w:top w:val="double" w:sz="4" w:space="0" w:color="auto"/>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tcBorders>
              <w:top w:val="double" w:sz="4" w:space="0" w:color="auto"/>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tcBorders>
              <w:top w:val="double" w:sz="4" w:space="0" w:color="auto"/>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709" w:type="dxa"/>
            <w:tcBorders>
              <w:top w:val="double" w:sz="4" w:space="0" w:color="auto"/>
              <w:bottom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c>
          <w:tcPr>
            <w:tcW w:w="1133" w:type="dxa"/>
            <w:tcBorders>
              <w:top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081" w:type="dxa"/>
            <w:gridSpan w:val="10"/>
            <w:tcBorders>
              <w:top w:val="double" w:sz="4" w:space="0" w:color="auto"/>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68" w:type="dxa"/>
            <w:tcBorders>
              <w:top w:val="double" w:sz="4" w:space="0" w:color="auto"/>
              <w:left w:val="single" w:sz="4" w:space="0" w:color="auto"/>
              <w:bottom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359"/>
          <w:jc w:val="center"/>
        </w:trPr>
        <w:tc>
          <w:tcPr>
            <w:tcW w:w="52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2</w:t>
            </w:r>
          </w:p>
        </w:tc>
        <w:tc>
          <w:tcPr>
            <w:tcW w:w="13445" w:type="dxa"/>
            <w:gridSpan w:val="18"/>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საფაკულტეტო სავალდებულო კურსები ( 6</w:t>
            </w:r>
            <w:r w:rsidRPr="00EF05FD">
              <w:rPr>
                <w:rFonts w:ascii="Sylfaen" w:hAnsi="Sylfaen"/>
                <w:sz w:val="20"/>
                <w:szCs w:val="20"/>
              </w:rPr>
              <w:t>7</w:t>
            </w:r>
            <w:r w:rsidRPr="00EF05FD">
              <w:rPr>
                <w:rFonts w:ascii="Sylfaen" w:hAnsi="Sylfaen"/>
                <w:sz w:val="20"/>
                <w:szCs w:val="20"/>
                <w:lang w:val="ka-GE"/>
              </w:rPr>
              <w:t xml:space="preserve"> კრედიტი)</w:t>
            </w:r>
          </w:p>
        </w:tc>
      </w:tr>
      <w:tr w:rsidR="00EF05FD" w:rsidRPr="00165FE1" w:rsidTr="00EF05FD">
        <w:trPr>
          <w:trHeight w:val="91"/>
          <w:jc w:val="center"/>
        </w:trPr>
        <w:tc>
          <w:tcPr>
            <w:tcW w:w="523" w:type="dxa"/>
            <w:tcBorders>
              <w:top w:val="double" w:sz="4" w:space="0" w:color="auto"/>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lastRenderedPageBreak/>
              <w:t>2.</w:t>
            </w:r>
          </w:p>
        </w:tc>
        <w:tc>
          <w:tcPr>
            <w:tcW w:w="4261" w:type="dxa"/>
            <w:tcBorders>
              <w:top w:val="double" w:sz="4" w:space="0" w:color="auto"/>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მათემატიკა</w:t>
            </w:r>
          </w:p>
        </w:tc>
        <w:tc>
          <w:tcPr>
            <w:tcW w:w="567" w:type="dxa"/>
            <w:tcBorders>
              <w:top w:val="double" w:sz="4" w:space="0" w:color="auto"/>
              <w:left w:val="double" w:sz="4" w:space="0" w:color="auto"/>
            </w:tcBorders>
            <w:vAlign w:val="center"/>
          </w:tcPr>
          <w:p w:rsidR="00EF05FD" w:rsidRPr="00440D82" w:rsidRDefault="00EF05FD" w:rsidP="00EF05FD">
            <w:pPr>
              <w:spacing w:after="0" w:line="240" w:lineRule="auto"/>
              <w:jc w:val="center"/>
              <w:rPr>
                <w:rFonts w:ascii="Sylfaen" w:hAnsi="Sylfaen"/>
                <w:b/>
                <w:color w:val="000000"/>
                <w:sz w:val="20"/>
                <w:szCs w:val="20"/>
              </w:rPr>
            </w:pPr>
          </w:p>
        </w:tc>
        <w:tc>
          <w:tcPr>
            <w:tcW w:w="708" w:type="dxa"/>
            <w:tcBorders>
              <w:top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1133" w:type="dxa"/>
            <w:tcBorders>
              <w:top w:val="double" w:sz="4" w:space="0" w:color="auto"/>
              <w:right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615" w:type="dxa"/>
            <w:tcBorders>
              <w:top w:val="double" w:sz="4" w:space="0" w:color="auto"/>
              <w:left w:val="double" w:sz="4" w:space="0" w:color="auto"/>
            </w:tcBorders>
            <w:vAlign w:val="center"/>
          </w:tcPr>
          <w:p w:rsidR="00EF05FD" w:rsidRPr="00165FE1" w:rsidRDefault="00EF05FD" w:rsidP="00EF05FD">
            <w:pPr>
              <w:spacing w:after="0" w:line="240" w:lineRule="auto"/>
              <w:jc w:val="center"/>
              <w:rPr>
                <w:rFonts w:ascii="Sylfaen" w:hAnsi="Sylfaen"/>
                <w:color w:val="000000"/>
                <w:sz w:val="20"/>
                <w:szCs w:val="20"/>
              </w:rPr>
            </w:pPr>
          </w:p>
        </w:tc>
        <w:tc>
          <w:tcPr>
            <w:tcW w:w="472" w:type="dxa"/>
            <w:tcBorders>
              <w:top w:val="double" w:sz="4" w:space="0" w:color="auto"/>
            </w:tcBorders>
            <w:vAlign w:val="center"/>
          </w:tcPr>
          <w:p w:rsidR="00EF05FD" w:rsidRPr="00165FE1" w:rsidRDefault="00EF05FD" w:rsidP="00EF05FD">
            <w:pPr>
              <w:spacing w:after="0" w:line="240" w:lineRule="auto"/>
              <w:rPr>
                <w:rFonts w:ascii="AcadNusx" w:hAnsi="AcadNusx"/>
                <w:color w:val="000000"/>
                <w:sz w:val="20"/>
                <w:szCs w:val="20"/>
              </w:rPr>
            </w:pPr>
          </w:p>
        </w:tc>
        <w:tc>
          <w:tcPr>
            <w:tcW w:w="479" w:type="dxa"/>
            <w:tcBorders>
              <w:top w:val="double" w:sz="4" w:space="0" w:color="auto"/>
            </w:tcBorders>
          </w:tcPr>
          <w:p w:rsidR="00EF05FD" w:rsidRPr="00165FE1" w:rsidRDefault="00EF05FD" w:rsidP="00EF05FD">
            <w:pPr>
              <w:spacing w:after="0" w:line="240" w:lineRule="auto"/>
              <w:rPr>
                <w:rFonts w:ascii="AcadNusx" w:hAnsi="AcadNusx"/>
                <w:sz w:val="20"/>
                <w:szCs w:val="20"/>
              </w:rPr>
            </w:pPr>
          </w:p>
        </w:tc>
        <w:tc>
          <w:tcPr>
            <w:tcW w:w="479" w:type="dxa"/>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top w:val="double" w:sz="4" w:space="0" w:color="auto"/>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წრფივი</w:t>
            </w:r>
            <w:r>
              <w:rPr>
                <w:rFonts w:ascii="Sylfaen" w:hAnsi="Sylfaen"/>
                <w:sz w:val="20"/>
                <w:szCs w:val="20"/>
                <w:lang w:val="ka-GE"/>
              </w:rPr>
              <w:t xml:space="preserve">  </w:t>
            </w:r>
            <w:r w:rsidRPr="00EF05FD">
              <w:rPr>
                <w:rFonts w:ascii="Sylfaen" w:hAnsi="Sylfaen"/>
                <w:sz w:val="20"/>
                <w:szCs w:val="20"/>
                <w:lang w:val="es-ES"/>
              </w:rPr>
              <w:t>ალგებრა</w:t>
            </w:r>
            <w:r>
              <w:rPr>
                <w:rFonts w:ascii="Sylfaen" w:hAnsi="Sylfaen"/>
                <w:sz w:val="20"/>
                <w:szCs w:val="20"/>
                <w:lang w:val="ka-GE"/>
              </w:rPr>
              <w:t xml:space="preserve"> </w:t>
            </w:r>
            <w:r w:rsidRPr="00EF05FD">
              <w:rPr>
                <w:rFonts w:ascii="Sylfaen" w:hAnsi="Sylfaen"/>
                <w:sz w:val="20"/>
                <w:szCs w:val="20"/>
                <w:lang w:val="es-ES"/>
              </w:rPr>
              <w:t>და</w:t>
            </w:r>
            <w:r>
              <w:rPr>
                <w:rFonts w:ascii="Sylfaen" w:hAnsi="Sylfaen"/>
                <w:sz w:val="20"/>
                <w:szCs w:val="20"/>
                <w:lang w:val="ka-GE"/>
              </w:rPr>
              <w:t xml:space="preserve"> </w:t>
            </w:r>
            <w:r w:rsidRPr="00EF05FD">
              <w:rPr>
                <w:rFonts w:ascii="Sylfaen" w:hAnsi="Sylfaen"/>
                <w:sz w:val="20"/>
                <w:szCs w:val="20"/>
                <w:lang w:val="es-ES"/>
              </w:rPr>
              <w:t>ანალიზური</w:t>
            </w:r>
            <w:r>
              <w:rPr>
                <w:rFonts w:ascii="Sylfaen" w:hAnsi="Sylfaen"/>
                <w:sz w:val="20"/>
                <w:szCs w:val="20"/>
                <w:lang w:val="ka-GE"/>
              </w:rPr>
              <w:t xml:space="preserve"> </w:t>
            </w:r>
            <w:r w:rsidRPr="00EF05FD">
              <w:rPr>
                <w:rFonts w:ascii="Sylfaen" w:hAnsi="Sylfaen"/>
                <w:sz w:val="20"/>
                <w:szCs w:val="20"/>
                <w:lang w:val="es-ES"/>
              </w:rPr>
              <w:t>გეომეტრია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30</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ka-GE"/>
              </w:rPr>
              <w:t>/</w:t>
            </w:r>
            <w:r>
              <w:rPr>
                <w:rFonts w:ascii="Sylfaen" w:hAnsi="Sylfaen"/>
                <w:sz w:val="20"/>
                <w:szCs w:val="20"/>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5</w:t>
            </w:r>
          </w:p>
        </w:tc>
        <w:tc>
          <w:tcPr>
            <w:tcW w:w="472" w:type="dxa"/>
          </w:tcPr>
          <w:p w:rsidR="00EF05FD" w:rsidRPr="00165FE1" w:rsidRDefault="00EF05FD" w:rsidP="00EF05FD">
            <w:pPr>
              <w:spacing w:after="0" w:line="240" w:lineRule="auto"/>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lang w:val="ka-GE"/>
              </w:rPr>
              <w:t>2.</w:t>
            </w:r>
            <w:r w:rsidRPr="00165FE1">
              <w:rPr>
                <w:rFonts w:ascii="Sylfaen" w:hAnsi="Sylfaen"/>
                <w:sz w:val="20"/>
                <w:szCs w:val="20"/>
              </w:rPr>
              <w:t>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მათემატიკური ანალიზი-1</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15</w:t>
            </w:r>
            <w:r>
              <w:rPr>
                <w:rFonts w:ascii="Sylfaen" w:hAnsi="Sylfaen"/>
                <w:sz w:val="20"/>
                <w:szCs w:val="20"/>
                <w:lang w:val="es-ES"/>
              </w:rPr>
              <w:t>/</w:t>
            </w:r>
            <w:r w:rsidRPr="00165FE1">
              <w:rPr>
                <w:rFonts w:ascii="Sylfaen" w:hAnsi="Sylfaen"/>
                <w:sz w:val="20"/>
                <w:szCs w:val="20"/>
                <w:lang w:val="es-ES"/>
              </w:rPr>
              <w:t>30</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tcPr>
          <w:p w:rsidR="00EF05FD" w:rsidRPr="00165FE1" w:rsidRDefault="00EF05FD" w:rsidP="00EF05FD">
            <w:pPr>
              <w:spacing w:after="0" w:line="240" w:lineRule="auto"/>
              <w:rPr>
                <w:rFonts w:ascii="AcadNusx" w:hAnsi="AcadNusx"/>
                <w:sz w:val="20"/>
                <w:szCs w:val="20"/>
              </w:rPr>
            </w:pP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lang w:val="ka-GE"/>
              </w:rPr>
              <w:t>2.</w:t>
            </w:r>
            <w:r w:rsidRPr="00165FE1">
              <w:rPr>
                <w:rFonts w:ascii="Sylfaen" w:hAnsi="Sylfaen"/>
                <w:sz w:val="20"/>
                <w:szCs w:val="20"/>
              </w:rPr>
              <w:t>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მათემატიკური ანალიზი-2</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30</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ალბათობის</w:t>
            </w:r>
            <w:r>
              <w:rPr>
                <w:rFonts w:ascii="Sylfaen" w:hAnsi="Sylfaen"/>
                <w:sz w:val="20"/>
                <w:szCs w:val="20"/>
                <w:lang w:val="ka-GE"/>
              </w:rPr>
              <w:t xml:space="preserve"> </w:t>
            </w:r>
            <w:r w:rsidRPr="00EF05FD">
              <w:rPr>
                <w:rFonts w:ascii="Sylfaen" w:hAnsi="Sylfaen"/>
                <w:sz w:val="20"/>
                <w:szCs w:val="20"/>
                <w:lang w:val="es-ES"/>
              </w:rPr>
              <w:t>თეორია</w:t>
            </w:r>
            <w:r>
              <w:rPr>
                <w:rFonts w:ascii="Sylfaen" w:hAnsi="Sylfaen"/>
                <w:sz w:val="20"/>
                <w:szCs w:val="20"/>
                <w:lang w:val="ka-GE"/>
              </w:rPr>
              <w:t xml:space="preserve"> </w:t>
            </w:r>
            <w:r w:rsidRPr="00EF05FD">
              <w:rPr>
                <w:rFonts w:ascii="Sylfaen" w:hAnsi="Sylfaen"/>
                <w:sz w:val="20"/>
                <w:szCs w:val="20"/>
                <w:lang w:val="es-ES"/>
              </w:rPr>
              <w:t>და</w:t>
            </w:r>
            <w:r>
              <w:rPr>
                <w:rFonts w:ascii="Sylfaen" w:hAnsi="Sylfaen"/>
                <w:sz w:val="20"/>
                <w:szCs w:val="20"/>
                <w:lang w:val="ka-GE"/>
              </w:rPr>
              <w:t xml:space="preserve"> </w:t>
            </w:r>
            <w:r w:rsidRPr="00EF05FD">
              <w:rPr>
                <w:rFonts w:ascii="Sylfaen" w:hAnsi="Sylfaen"/>
                <w:sz w:val="20"/>
                <w:szCs w:val="20"/>
                <w:lang w:val="es-ES"/>
              </w:rPr>
              <w:t>მათ.სტატისტიკა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30</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rPr>
                <w:rFonts w:ascii="AcadNusx" w:hAnsi="AcadNusx"/>
                <w:sz w:val="20"/>
                <w:szCs w:val="20"/>
                <w:lang w:val="es-ES"/>
              </w:rPr>
            </w:pPr>
            <w:r w:rsidRPr="00165FE1">
              <w:rPr>
                <w:rFonts w:ascii="Sylfaen" w:hAnsi="Sylfaen"/>
                <w:sz w:val="20"/>
                <w:szCs w:val="20"/>
                <w:lang w:val="es-ES"/>
              </w:rPr>
              <w:t>5</w:t>
            </w: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rPr>
              <w:t>მექანიკის</w:t>
            </w:r>
            <w:r>
              <w:rPr>
                <w:rFonts w:ascii="Sylfaen" w:hAnsi="Sylfaen"/>
                <w:sz w:val="20"/>
                <w:szCs w:val="20"/>
                <w:lang w:val="ka-GE"/>
              </w:rPr>
              <w:t xml:space="preserve"> </w:t>
            </w:r>
            <w:r w:rsidRPr="00EF05FD">
              <w:rPr>
                <w:rFonts w:ascii="Sylfaen" w:hAnsi="Sylfaen"/>
                <w:sz w:val="20"/>
                <w:szCs w:val="20"/>
              </w:rPr>
              <w:t>საწყისები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30</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5</w:t>
            </w:r>
          </w:p>
        </w:tc>
        <w:tc>
          <w:tcPr>
            <w:tcW w:w="472" w:type="dxa"/>
          </w:tcPr>
          <w:p w:rsidR="00EF05FD" w:rsidRPr="00165FE1" w:rsidRDefault="00EF05FD" w:rsidP="00EF05FD">
            <w:pPr>
              <w:spacing w:after="0" w:line="240" w:lineRule="auto"/>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ფიზიკა -1</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5</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ფიზიკა -2</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45</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lang w:val="ka-GE"/>
              </w:rPr>
            </w:pPr>
            <w:r w:rsidRPr="00165FE1">
              <w:rPr>
                <w:rFonts w:ascii="Sylfaen" w:hAnsi="Sylfaen"/>
                <w:color w:val="000000"/>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color w:val="000000"/>
                <w:sz w:val="20"/>
                <w:szCs w:val="20"/>
              </w:rPr>
            </w:pPr>
            <w:r w:rsidRPr="00165FE1">
              <w:rPr>
                <w:rFonts w:ascii="Sylfaen" w:hAnsi="Sylfaen"/>
                <w:color w:val="000000"/>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ka-GE"/>
              </w:rPr>
              <w:t>5</w:t>
            </w: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4</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6</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ქიმია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5</w:t>
            </w: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7</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საინჟინრო</w:t>
            </w:r>
            <w:r>
              <w:rPr>
                <w:rFonts w:ascii="Sylfaen" w:hAnsi="Sylfaen"/>
                <w:sz w:val="20"/>
                <w:szCs w:val="20"/>
                <w:lang w:val="ka-GE"/>
              </w:rPr>
              <w:t xml:space="preserve"> </w:t>
            </w:r>
            <w:r w:rsidRPr="00EF05FD">
              <w:rPr>
                <w:rFonts w:ascii="Sylfaen" w:hAnsi="Sylfaen"/>
                <w:sz w:val="20"/>
                <w:szCs w:val="20"/>
              </w:rPr>
              <w:t>გრაფიკა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r w:rsidRPr="00440D82">
              <w:rPr>
                <w:rFonts w:ascii="Sylfaen" w:hAnsi="Sylfaen"/>
                <w:b/>
                <w:sz w:val="20"/>
                <w:szCs w:val="20"/>
                <w:lang w:val="es-ES"/>
              </w:rPr>
              <w:t>5</w:t>
            </w:r>
          </w:p>
        </w:tc>
        <w:tc>
          <w:tcPr>
            <w:tcW w:w="708" w:type="dxa"/>
          </w:tcPr>
          <w:p w:rsidR="00EF05FD" w:rsidRPr="00165FE1" w:rsidRDefault="00EF05FD" w:rsidP="00EF05FD">
            <w:pPr>
              <w:spacing w:after="0" w:line="240" w:lineRule="auto"/>
              <w:rPr>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ka-GE"/>
              </w:rPr>
              <w:t>0</w:t>
            </w:r>
            <w:r>
              <w:rPr>
                <w:rFonts w:ascii="Sylfaen" w:hAnsi="Sylfaen"/>
                <w:sz w:val="20"/>
                <w:szCs w:val="20"/>
                <w:lang w:val="ka-GE"/>
              </w:rPr>
              <w:t>/</w:t>
            </w:r>
            <w:r w:rsidRPr="00165FE1">
              <w:rPr>
                <w:rFonts w:ascii="Sylfaen" w:hAnsi="Sylfaen"/>
                <w:sz w:val="20"/>
                <w:szCs w:val="20"/>
                <w:lang w:val="es-ES"/>
              </w:rPr>
              <w:t>30</w:t>
            </w:r>
            <w:r>
              <w:rPr>
                <w:rFonts w:ascii="Sylfaen" w:hAnsi="Sylfaen"/>
                <w:sz w:val="20"/>
                <w:szCs w:val="20"/>
                <w:lang w:val="es-ES"/>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es-ES"/>
              </w:rPr>
              <w:t>5</w:t>
            </w: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8</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კომპიუტინგი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lang w:val="es-ES"/>
              </w:rPr>
            </w:pPr>
          </w:p>
        </w:tc>
        <w:tc>
          <w:tcPr>
            <w:tcW w:w="708" w:type="dxa"/>
          </w:tcPr>
          <w:p w:rsidR="00EF05FD" w:rsidRPr="00165FE1" w:rsidRDefault="00EF05FD" w:rsidP="00EF05FD">
            <w:pPr>
              <w:spacing w:after="0" w:line="240" w:lineRule="auto"/>
              <w:jc w:val="center"/>
              <w:rPr>
                <w:rFonts w:ascii="AcadNusx" w:hAnsi="AcadNusx"/>
                <w:sz w:val="20"/>
                <w:szCs w:val="20"/>
                <w:lang w:val="es-ES"/>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8.1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ka-GE"/>
              </w:rPr>
            </w:pPr>
            <w:r w:rsidRPr="00EF05FD">
              <w:rPr>
                <w:rFonts w:ascii="Sylfaen" w:hAnsi="Sylfaen"/>
                <w:sz w:val="20"/>
                <w:szCs w:val="20"/>
              </w:rPr>
              <w:t>კომპიუტერული</w:t>
            </w:r>
            <w:r>
              <w:rPr>
                <w:rFonts w:ascii="Sylfaen" w:hAnsi="Sylfaen"/>
                <w:sz w:val="20"/>
                <w:szCs w:val="20"/>
                <w:lang w:val="ka-GE"/>
              </w:rPr>
              <w:t xml:space="preserve"> </w:t>
            </w:r>
            <w:r w:rsidRPr="00EF05FD">
              <w:rPr>
                <w:rFonts w:ascii="Sylfaen" w:hAnsi="Sylfaen"/>
                <w:sz w:val="20"/>
                <w:szCs w:val="20"/>
              </w:rPr>
              <w:t>უნარ-ჩვევები</w:t>
            </w:r>
            <w:r w:rsidRPr="00EF05FD">
              <w:rPr>
                <w:rFonts w:ascii="Sylfaen" w:hAnsi="Sylfaen"/>
                <w:sz w:val="20"/>
                <w:szCs w:val="20"/>
                <w:lang w:val="ka-GE"/>
              </w:rPr>
              <w:t xml:space="preserve"> 1</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w:t>
            </w:r>
            <w:r w:rsidRPr="00165FE1">
              <w:rPr>
                <w:rFonts w:ascii="Sylfaen" w:hAnsi="Sylfaen"/>
                <w:sz w:val="20"/>
                <w:szCs w:val="20"/>
              </w:rPr>
              <w:t>30</w:t>
            </w:r>
            <w:r>
              <w:rPr>
                <w:rFonts w:ascii="Sylfaen" w:hAnsi="Sylfaen"/>
                <w:sz w:val="20"/>
                <w:szCs w:val="20"/>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2" w:type="dxa"/>
          </w:tcPr>
          <w:p w:rsidR="00EF05FD" w:rsidRPr="00165FE1" w:rsidRDefault="00EF05FD" w:rsidP="00EF05FD">
            <w:pPr>
              <w:spacing w:after="0" w:line="240" w:lineRule="auto"/>
              <w:rPr>
                <w:rFonts w:ascii="AcadNusx" w:hAnsi="AcadNusx"/>
                <w:sz w:val="20"/>
                <w:szCs w:val="20"/>
              </w:rPr>
            </w:pP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8.2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ka-GE"/>
              </w:rPr>
            </w:pPr>
            <w:r w:rsidRPr="00EF05FD">
              <w:rPr>
                <w:rFonts w:ascii="Sylfaen" w:hAnsi="Sylfaen"/>
                <w:sz w:val="20"/>
                <w:szCs w:val="20"/>
                <w:lang w:val="ka-GE"/>
              </w:rPr>
              <w:t>კომპიუტერული უნარ ჩვევები 2</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30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0</w:t>
            </w:r>
            <w:r>
              <w:rPr>
                <w:rFonts w:ascii="Sylfaen" w:hAnsi="Sylfaen"/>
                <w:sz w:val="20"/>
                <w:szCs w:val="20"/>
              </w:rPr>
              <w:t>/</w:t>
            </w:r>
            <w:r w:rsidRPr="00165FE1">
              <w:rPr>
                <w:rFonts w:ascii="Sylfaen" w:hAnsi="Sylfaen"/>
                <w:sz w:val="20"/>
                <w:szCs w:val="20"/>
              </w:rPr>
              <w:t>0</w:t>
            </w:r>
            <w:r>
              <w:rPr>
                <w:rFonts w:ascii="Sylfaen" w:hAnsi="Sylfaen"/>
                <w:sz w:val="20"/>
                <w:szCs w:val="20"/>
              </w:rPr>
              <w:t>/</w:t>
            </w:r>
            <w:r w:rsidRPr="00165FE1">
              <w:rPr>
                <w:rFonts w:ascii="Sylfaen" w:hAnsi="Sylfaen"/>
                <w:sz w:val="20"/>
                <w:szCs w:val="20"/>
              </w:rPr>
              <w:t>30</w:t>
            </w:r>
            <w:r>
              <w:rPr>
                <w:rFonts w:ascii="Sylfaen" w:hAnsi="Sylfaen"/>
                <w:sz w:val="20"/>
                <w:szCs w:val="20"/>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w:t>
            </w: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8.3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lang w:val="ka-GE"/>
              </w:rPr>
              <w:t xml:space="preserve">საინჟინრო </w:t>
            </w:r>
            <w:r w:rsidRPr="00EF05FD">
              <w:rPr>
                <w:rFonts w:ascii="Sylfaen" w:hAnsi="Sylfaen"/>
                <w:sz w:val="20"/>
                <w:szCs w:val="20"/>
                <w:lang w:val="es-ES"/>
              </w:rPr>
              <w:t>კომპიუტერული</w:t>
            </w:r>
            <w:r>
              <w:rPr>
                <w:rFonts w:ascii="Sylfaen" w:hAnsi="Sylfaen"/>
                <w:sz w:val="20"/>
                <w:szCs w:val="20"/>
                <w:lang w:val="ka-GE"/>
              </w:rPr>
              <w:t xml:space="preserve"> </w:t>
            </w:r>
            <w:r w:rsidRPr="00EF05FD">
              <w:rPr>
                <w:rFonts w:ascii="Sylfaen" w:hAnsi="Sylfaen"/>
                <w:sz w:val="20"/>
                <w:szCs w:val="20"/>
              </w:rPr>
              <w:t>გრაფიკა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0</w:t>
            </w:r>
            <w:r>
              <w:rPr>
                <w:rFonts w:ascii="Sylfaen" w:hAnsi="Sylfaen"/>
                <w:sz w:val="20"/>
                <w:szCs w:val="20"/>
              </w:rPr>
              <w:t>/</w:t>
            </w:r>
            <w:r w:rsidRPr="00165FE1">
              <w:rPr>
                <w:rFonts w:ascii="Sylfaen" w:hAnsi="Sylfaen"/>
                <w:sz w:val="20"/>
                <w:szCs w:val="20"/>
              </w:rPr>
              <w:t>0</w:t>
            </w:r>
            <w:r>
              <w:rPr>
                <w:rFonts w:ascii="Sylfaen" w:hAnsi="Sylfaen"/>
                <w:sz w:val="20"/>
                <w:szCs w:val="20"/>
              </w:rPr>
              <w:t>/</w:t>
            </w:r>
            <w:r w:rsidRPr="00165FE1">
              <w:rPr>
                <w:rFonts w:ascii="Sylfaen" w:hAnsi="Sylfaen"/>
                <w:sz w:val="20"/>
                <w:szCs w:val="20"/>
                <w:lang w:val="ka-GE"/>
              </w:rPr>
              <w:t>45</w:t>
            </w:r>
            <w:r>
              <w:rPr>
                <w:rFonts w:ascii="Sylfaen" w:hAnsi="Sylfaen"/>
                <w:sz w:val="20"/>
                <w:szCs w:val="20"/>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8.4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sz w:val="20"/>
                <w:szCs w:val="20"/>
              </w:rPr>
              <w:t>MathCAD</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w:t>
            </w:r>
            <w:r w:rsidRPr="00165FE1">
              <w:rPr>
                <w:rFonts w:ascii="Sylfaen" w:hAnsi="Sylfaen"/>
                <w:sz w:val="20"/>
                <w:szCs w:val="20"/>
              </w:rPr>
              <w:t>30</w:t>
            </w:r>
            <w:r>
              <w:rPr>
                <w:rFonts w:ascii="Sylfaen" w:hAnsi="Sylfaen"/>
                <w:sz w:val="20"/>
                <w:szCs w:val="20"/>
              </w:rPr>
              <w:t>/0</w:t>
            </w:r>
          </w:p>
        </w:tc>
        <w:tc>
          <w:tcPr>
            <w:tcW w:w="615" w:type="dxa"/>
            <w:tcBorders>
              <w:lef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3</w:t>
            </w:r>
          </w:p>
        </w:tc>
        <w:tc>
          <w:tcPr>
            <w:tcW w:w="479" w:type="dxa"/>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9</w:t>
            </w:r>
          </w:p>
        </w:tc>
        <w:tc>
          <w:tcPr>
            <w:tcW w:w="4261" w:type="dxa"/>
            <w:tcBorders>
              <w:left w:val="double" w:sz="4" w:space="0" w:color="auto"/>
              <w:right w:val="double" w:sz="4" w:space="0" w:color="auto"/>
            </w:tcBorders>
          </w:tcPr>
          <w:p w:rsidR="00EF05FD" w:rsidRPr="00EF05FD" w:rsidRDefault="00EF05FD" w:rsidP="00EF05FD">
            <w:pPr>
              <w:spacing w:after="0" w:line="240" w:lineRule="auto"/>
              <w:rPr>
                <w:sz w:val="20"/>
                <w:szCs w:val="20"/>
              </w:rPr>
            </w:pPr>
            <w:r w:rsidRPr="00EF05FD">
              <w:rPr>
                <w:rFonts w:ascii="Sylfaen" w:hAnsi="Sylfaen"/>
                <w:sz w:val="20"/>
                <w:szCs w:val="20"/>
              </w:rPr>
              <w:t>ეკონომიკური</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მენეჯერული</w:t>
            </w:r>
            <w:r>
              <w:rPr>
                <w:rFonts w:ascii="Sylfaen" w:hAnsi="Sylfaen"/>
                <w:sz w:val="20"/>
                <w:szCs w:val="20"/>
                <w:lang w:val="ka-GE"/>
              </w:rPr>
              <w:t xml:space="preserve"> </w:t>
            </w:r>
            <w:r w:rsidRPr="00EF05FD">
              <w:rPr>
                <w:rFonts w:ascii="Sylfaen" w:hAnsi="Sylfaen"/>
                <w:sz w:val="20"/>
                <w:szCs w:val="20"/>
              </w:rPr>
              <w:t>საგნები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p>
        </w:tc>
        <w:tc>
          <w:tcPr>
            <w:tcW w:w="708" w:type="dxa"/>
          </w:tcPr>
          <w:p w:rsidR="00EF05FD" w:rsidRPr="00165FE1" w:rsidRDefault="00EF05FD" w:rsidP="00EF05FD">
            <w:pPr>
              <w:spacing w:after="0" w:line="240" w:lineRule="auto"/>
              <w:jc w:val="center"/>
              <w:rPr>
                <w:rFonts w:ascii="Sylfaen" w:hAnsi="Sylfaen"/>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1133" w:type="dxa"/>
            <w:tcBorders>
              <w:right w:val="double" w:sz="4" w:space="0" w:color="auto"/>
            </w:tcBorders>
            <w:vAlign w:val="center"/>
          </w:tcPr>
          <w:p w:rsidR="00EF05FD" w:rsidRPr="00165FE1" w:rsidRDefault="00EF05FD" w:rsidP="00EF05FD">
            <w:pPr>
              <w:spacing w:after="0" w:line="240" w:lineRule="auto"/>
              <w:jc w:val="center"/>
              <w:rPr>
                <w:rFonts w:ascii="Sylfaen" w:hAnsi="Sylfaen"/>
                <w:sz w:val="20"/>
                <w:szCs w:val="20"/>
              </w:rPr>
            </w:pP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sz w:val="20"/>
                <w:szCs w:val="20"/>
              </w:rPr>
            </w:pPr>
          </w:p>
        </w:tc>
        <w:tc>
          <w:tcPr>
            <w:tcW w:w="472" w:type="dxa"/>
            <w:vAlign w:val="center"/>
          </w:tcPr>
          <w:p w:rsidR="00EF05FD" w:rsidRPr="00165FE1" w:rsidRDefault="00EF05FD" w:rsidP="00EF05FD">
            <w:pPr>
              <w:spacing w:after="0" w:line="240" w:lineRule="auto"/>
              <w:rPr>
                <w:rFonts w:ascii="AcadNusx" w:hAnsi="AcadNusx"/>
                <w:sz w:val="20"/>
                <w:szCs w:val="20"/>
              </w:rPr>
            </w:pPr>
          </w:p>
        </w:tc>
        <w:tc>
          <w:tcPr>
            <w:tcW w:w="479" w:type="dxa"/>
            <w:vAlign w:val="center"/>
          </w:tcPr>
          <w:p w:rsidR="00EF05FD" w:rsidRPr="00165FE1" w:rsidRDefault="00EF05FD" w:rsidP="00EF05FD">
            <w:pPr>
              <w:spacing w:after="0" w:line="240" w:lineRule="auto"/>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9.1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მიკრო</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მაკროეკონომიკა</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sz w:val="20"/>
                <w:szCs w:val="20"/>
              </w:rPr>
            </w:pPr>
          </w:p>
        </w:tc>
        <w:tc>
          <w:tcPr>
            <w:tcW w:w="472" w:type="dxa"/>
            <w:vAlign w:val="center"/>
          </w:tcPr>
          <w:p w:rsidR="00EF05FD" w:rsidRPr="00165FE1" w:rsidRDefault="00EF05FD" w:rsidP="00EF05FD">
            <w:pPr>
              <w:spacing w:after="0" w:line="240" w:lineRule="auto"/>
              <w:rPr>
                <w:rFonts w:ascii="AcadNusx" w:hAnsi="AcadNusx"/>
                <w:sz w:val="20"/>
                <w:szCs w:val="20"/>
              </w:rPr>
            </w:pPr>
          </w:p>
        </w:tc>
        <w:tc>
          <w:tcPr>
            <w:tcW w:w="479" w:type="dxa"/>
          </w:tcPr>
          <w:p w:rsidR="00EF05FD" w:rsidRPr="00165FE1" w:rsidRDefault="00EF05FD" w:rsidP="00EF05FD">
            <w:pPr>
              <w:spacing w:after="0" w:line="240" w:lineRule="auto"/>
              <w:rPr>
                <w:rFonts w:ascii="AcadNusx" w:hAnsi="AcadNusx"/>
                <w:sz w:val="20"/>
                <w:szCs w:val="20"/>
              </w:rPr>
            </w:pPr>
            <w:r w:rsidRPr="00165FE1">
              <w:rPr>
                <w:rFonts w:ascii="Sylfaen" w:hAnsi="Sylfaen"/>
                <w:sz w:val="20"/>
                <w:szCs w:val="20"/>
                <w:lang w:val="ka-GE"/>
              </w:rPr>
              <w:t>3</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rPr>
                <w:rFonts w:ascii="AcadNusx" w:hAnsi="AcadNusx"/>
                <w:sz w:val="20"/>
                <w:szCs w:val="20"/>
              </w:rPr>
            </w:pP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9.2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ka-GE"/>
              </w:rPr>
              <w:t xml:space="preserve">სამეწარმეო საქმიანობის საფუძვლები </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sz w:val="20"/>
                <w:szCs w:val="20"/>
              </w:rPr>
            </w:pPr>
          </w:p>
        </w:tc>
        <w:tc>
          <w:tcPr>
            <w:tcW w:w="472" w:type="dxa"/>
            <w:vAlign w:val="center"/>
          </w:tcPr>
          <w:p w:rsidR="00EF05FD" w:rsidRPr="00165FE1" w:rsidRDefault="00EF05FD" w:rsidP="00EF05FD">
            <w:pPr>
              <w:spacing w:after="0" w:line="240" w:lineRule="auto"/>
              <w:rPr>
                <w:rFonts w:ascii="AcadNusx" w:hAnsi="AcadNusx"/>
                <w:sz w:val="20"/>
                <w:szCs w:val="20"/>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2" w:type="dxa"/>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3</w:t>
            </w: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91"/>
          <w:jc w:val="center"/>
        </w:trPr>
        <w:tc>
          <w:tcPr>
            <w:tcW w:w="4784" w:type="dxa"/>
            <w:gridSpan w:val="2"/>
            <w:tcBorders>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სულ</w:t>
            </w:r>
          </w:p>
        </w:tc>
        <w:tc>
          <w:tcPr>
            <w:tcW w:w="567" w:type="dxa"/>
            <w:tcBorders>
              <w:top w:val="double" w:sz="4" w:space="0" w:color="auto"/>
              <w:left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67</w:t>
            </w:r>
          </w:p>
        </w:tc>
        <w:tc>
          <w:tcPr>
            <w:tcW w:w="708" w:type="dxa"/>
            <w:tcBorders>
              <w:top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1675</w:t>
            </w:r>
          </w:p>
        </w:tc>
        <w:tc>
          <w:tcPr>
            <w:tcW w:w="709" w:type="dxa"/>
            <w:tcBorders>
              <w:top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630</w:t>
            </w:r>
          </w:p>
        </w:tc>
        <w:tc>
          <w:tcPr>
            <w:tcW w:w="709" w:type="dxa"/>
            <w:tcBorders>
              <w:top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30</w:t>
            </w:r>
          </w:p>
        </w:tc>
        <w:tc>
          <w:tcPr>
            <w:tcW w:w="709" w:type="dxa"/>
            <w:tcBorders>
              <w:top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1015</w:t>
            </w:r>
          </w:p>
        </w:tc>
        <w:tc>
          <w:tcPr>
            <w:tcW w:w="1133" w:type="dxa"/>
            <w:tcBorders>
              <w:right w:val="double" w:sz="4" w:space="0" w:color="auto"/>
            </w:tcBorders>
            <w:vAlign w:val="bottom"/>
          </w:tcPr>
          <w:p w:rsidR="00EF05FD" w:rsidRDefault="00EF05FD" w:rsidP="00EF05FD">
            <w:pPr>
              <w:spacing w:after="0" w:line="240" w:lineRule="auto"/>
              <w:jc w:val="right"/>
              <w:rPr>
                <w:rFonts w:cs="Calibri"/>
                <w:color w:val="000000"/>
              </w:rPr>
            </w:pPr>
          </w:p>
        </w:tc>
        <w:tc>
          <w:tcPr>
            <w:tcW w:w="615" w:type="dxa"/>
            <w:tcBorders>
              <w:left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30</w:t>
            </w:r>
          </w:p>
        </w:tc>
        <w:tc>
          <w:tcPr>
            <w:tcW w:w="472" w:type="dxa"/>
            <w:vAlign w:val="bottom"/>
          </w:tcPr>
          <w:p w:rsidR="00EF05FD" w:rsidRDefault="00EF05FD" w:rsidP="00EF05FD">
            <w:pPr>
              <w:spacing w:after="0" w:line="240" w:lineRule="auto"/>
              <w:jc w:val="right"/>
              <w:rPr>
                <w:rFonts w:cs="Calibri"/>
                <w:color w:val="000000"/>
              </w:rPr>
            </w:pPr>
            <w:r>
              <w:rPr>
                <w:rFonts w:cs="Calibri"/>
                <w:color w:val="000000"/>
              </w:rPr>
              <w:t>26</w:t>
            </w:r>
          </w:p>
        </w:tc>
        <w:tc>
          <w:tcPr>
            <w:tcW w:w="479" w:type="dxa"/>
            <w:vAlign w:val="bottom"/>
          </w:tcPr>
          <w:p w:rsidR="00EF05FD" w:rsidRDefault="00EF05FD" w:rsidP="00EF05FD">
            <w:pPr>
              <w:spacing w:after="0" w:line="240" w:lineRule="auto"/>
              <w:jc w:val="right"/>
              <w:rPr>
                <w:rFonts w:cs="Calibri"/>
                <w:color w:val="000000"/>
              </w:rPr>
            </w:pPr>
            <w:r>
              <w:rPr>
                <w:rFonts w:cs="Calibri"/>
                <w:color w:val="000000"/>
              </w:rPr>
              <w:t>8</w:t>
            </w: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2" w:type="dxa"/>
          </w:tcPr>
          <w:p w:rsidR="00EF05FD" w:rsidRPr="00106FE6" w:rsidRDefault="00EF05FD" w:rsidP="00EF05FD">
            <w:pPr>
              <w:spacing w:after="0" w:line="240" w:lineRule="auto"/>
              <w:rPr>
                <w:rFonts w:ascii="Sylfaen" w:hAnsi="Sylfaen"/>
                <w:sz w:val="20"/>
                <w:szCs w:val="20"/>
              </w:rPr>
            </w:pPr>
            <w:r>
              <w:rPr>
                <w:rFonts w:ascii="Sylfaen" w:hAnsi="Sylfaen"/>
                <w:sz w:val="20"/>
                <w:szCs w:val="20"/>
              </w:rPr>
              <w:t>3</w:t>
            </w:r>
          </w:p>
        </w:tc>
        <w:tc>
          <w:tcPr>
            <w:tcW w:w="479"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14"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rPr>
            </w:pPr>
          </w:p>
        </w:tc>
      </w:tr>
      <w:tr w:rsidR="00EF05FD" w:rsidRPr="00165FE1" w:rsidTr="00EF05FD">
        <w:trPr>
          <w:trHeight w:val="154"/>
          <w:jc w:val="center"/>
        </w:trPr>
        <w:tc>
          <w:tcPr>
            <w:tcW w:w="4784" w:type="dxa"/>
            <w:gridSpan w:val="2"/>
            <w:tcBorders>
              <w:top w:val="double" w:sz="4" w:space="0" w:color="auto"/>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tcBorders>
              <w:top w:val="double" w:sz="4" w:space="0" w:color="auto"/>
              <w:left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8"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1133" w:type="dxa"/>
            <w:tcBorders>
              <w:top w:val="double" w:sz="4" w:space="0" w:color="auto"/>
              <w:bottom w:val="double" w:sz="4" w:space="0" w:color="auto"/>
              <w:right w:val="double" w:sz="4" w:space="0" w:color="auto"/>
            </w:tcBorders>
            <w:vAlign w:val="bottom"/>
          </w:tcPr>
          <w:p w:rsidR="00EF05FD" w:rsidRDefault="00EF05FD" w:rsidP="00EF05FD">
            <w:pPr>
              <w:spacing w:after="0" w:line="240" w:lineRule="auto"/>
              <w:jc w:val="right"/>
              <w:rPr>
                <w:rFonts w:cs="Calibri"/>
                <w:color w:val="000000"/>
              </w:rPr>
            </w:pPr>
          </w:p>
        </w:tc>
        <w:tc>
          <w:tcPr>
            <w:tcW w:w="4081" w:type="dxa"/>
            <w:gridSpan w:val="10"/>
            <w:tcBorders>
              <w:top w:val="double" w:sz="4" w:space="0" w:color="auto"/>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68" w:type="dxa"/>
            <w:tcBorders>
              <w:top w:val="double" w:sz="4" w:space="0" w:color="auto"/>
              <w:left w:val="single" w:sz="4" w:space="0" w:color="auto"/>
              <w:bottom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359"/>
          <w:jc w:val="center"/>
        </w:trPr>
        <w:tc>
          <w:tcPr>
            <w:tcW w:w="52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w:t>
            </w:r>
          </w:p>
        </w:tc>
        <w:tc>
          <w:tcPr>
            <w:tcW w:w="13445" w:type="dxa"/>
            <w:gridSpan w:val="18"/>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საფაკულტეტო არჩევითი კურსები –18 კრედიტი; (ერთ სემესტრში 6 კრედიტი)</w:t>
            </w:r>
          </w:p>
        </w:tc>
      </w:tr>
      <w:tr w:rsidR="00EF05FD" w:rsidRPr="00165FE1" w:rsidTr="00EF05FD">
        <w:trPr>
          <w:trHeight w:val="91"/>
          <w:jc w:val="center"/>
        </w:trPr>
        <w:tc>
          <w:tcPr>
            <w:tcW w:w="523" w:type="dxa"/>
            <w:tcBorders>
              <w:top w:val="double" w:sz="4" w:space="0" w:color="auto"/>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w:t>
            </w:r>
          </w:p>
        </w:tc>
        <w:tc>
          <w:tcPr>
            <w:tcW w:w="4261" w:type="dxa"/>
            <w:tcBorders>
              <w:top w:val="double" w:sz="4" w:space="0" w:color="auto"/>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მ</w:t>
            </w:r>
            <w:r w:rsidRPr="00EF05FD">
              <w:rPr>
                <w:rFonts w:ascii="Sylfaen" w:hAnsi="Sylfaen"/>
                <w:sz w:val="20"/>
                <w:szCs w:val="20"/>
              </w:rPr>
              <w:t>არკეტინგი</w:t>
            </w:r>
            <w:r w:rsidRPr="00EF05FD">
              <w:rPr>
                <w:rFonts w:ascii="Sylfaen" w:hAnsi="Sylfaen"/>
                <w:sz w:val="20"/>
                <w:szCs w:val="20"/>
                <w:lang w:val="ka-GE"/>
              </w:rPr>
              <w:t>ს საფუძვლები</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top w:val="double" w:sz="4" w:space="0" w:color="auto"/>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top w:val="double" w:sz="4" w:space="0" w:color="auto"/>
              <w:left w:val="double" w:sz="4" w:space="0" w:color="auto"/>
            </w:tcBorders>
            <w:vAlign w:val="center"/>
          </w:tcPr>
          <w:p w:rsidR="00EF05FD" w:rsidRPr="00165FE1" w:rsidRDefault="00EF05FD" w:rsidP="00EF05FD">
            <w:pPr>
              <w:spacing w:after="0" w:line="240" w:lineRule="auto"/>
              <w:ind w:right="-107"/>
              <w:jc w:val="center"/>
              <w:rPr>
                <w:sz w:val="20"/>
                <w:szCs w:val="20"/>
              </w:rPr>
            </w:pPr>
          </w:p>
        </w:tc>
        <w:tc>
          <w:tcPr>
            <w:tcW w:w="472" w:type="dxa"/>
            <w:tcBorders>
              <w:top w:val="double" w:sz="4" w:space="0" w:color="auto"/>
            </w:tcBorders>
            <w:vAlign w:val="center"/>
          </w:tcPr>
          <w:p w:rsidR="00EF05FD" w:rsidRPr="00165FE1" w:rsidRDefault="00EF05FD" w:rsidP="00EF05FD">
            <w:pPr>
              <w:spacing w:after="0" w:line="240" w:lineRule="auto"/>
              <w:ind w:right="-107"/>
              <w:jc w:val="center"/>
              <w:rPr>
                <w:sz w:val="20"/>
                <w:szCs w:val="20"/>
              </w:rPr>
            </w:pPr>
          </w:p>
        </w:tc>
        <w:tc>
          <w:tcPr>
            <w:tcW w:w="479" w:type="dxa"/>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restart"/>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488" w:type="dxa"/>
            <w:gridSpan w:val="2"/>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tcBorders>
              <w:top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top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პროექტის</w:t>
            </w:r>
            <w:r>
              <w:rPr>
                <w:rFonts w:ascii="Sylfaen" w:hAnsi="Sylfaen"/>
                <w:sz w:val="20"/>
                <w:szCs w:val="20"/>
                <w:lang w:val="ka-GE"/>
              </w:rPr>
              <w:t xml:space="preserve"> </w:t>
            </w:r>
            <w:r w:rsidRPr="00EF05FD">
              <w:rPr>
                <w:rFonts w:ascii="Sylfaen" w:hAnsi="Sylfaen"/>
                <w:sz w:val="20"/>
                <w:szCs w:val="20"/>
              </w:rPr>
              <w:t>მენეჯმენტი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tcPr>
          <w:p w:rsidR="00EF05FD" w:rsidRPr="00165FE1" w:rsidRDefault="00EF05FD" w:rsidP="00EF05FD">
            <w:pPr>
              <w:spacing w:after="0" w:line="240" w:lineRule="auto"/>
              <w:ind w:right="-107"/>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rPr>
              <w:t>მეწარმეობა</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პრობლემების</w:t>
            </w:r>
            <w:r>
              <w:rPr>
                <w:rFonts w:ascii="Sylfaen" w:hAnsi="Sylfaen"/>
                <w:sz w:val="20"/>
                <w:szCs w:val="20"/>
                <w:lang w:val="ka-GE"/>
              </w:rPr>
              <w:t xml:space="preserve"> </w:t>
            </w:r>
            <w:r w:rsidRPr="00EF05FD">
              <w:rPr>
                <w:rFonts w:ascii="Sylfaen" w:hAnsi="Sylfaen"/>
                <w:sz w:val="20"/>
                <w:szCs w:val="20"/>
              </w:rPr>
              <w:t>გადაწყვეტა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15</w:t>
            </w:r>
            <w:r>
              <w:rPr>
                <w:rFonts w:ascii="Sylfaen" w:hAnsi="Sylfaen"/>
                <w:sz w:val="20"/>
                <w:szCs w:val="20"/>
                <w:lang w:val="es-ES"/>
              </w:rPr>
              <w:t>/</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lastRenderedPageBreak/>
              <w:t>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ლო</w:t>
            </w:r>
            <w:r w:rsidRPr="00EF05FD">
              <w:rPr>
                <w:rFonts w:ascii="Sylfaen" w:hAnsi="Sylfaen"/>
                <w:sz w:val="20"/>
                <w:szCs w:val="20"/>
                <w:lang w:val="ka-GE"/>
              </w:rPr>
              <w:t>გ</w:t>
            </w:r>
            <w:r w:rsidRPr="00EF05FD">
              <w:rPr>
                <w:rFonts w:ascii="Sylfaen" w:hAnsi="Sylfaen"/>
                <w:sz w:val="20"/>
                <w:szCs w:val="20"/>
              </w:rPr>
              <w:t>ისტიკის</w:t>
            </w:r>
            <w:r>
              <w:rPr>
                <w:rFonts w:ascii="Sylfaen" w:hAnsi="Sylfaen"/>
                <w:sz w:val="20"/>
                <w:szCs w:val="20"/>
                <w:lang w:val="ka-GE"/>
              </w:rPr>
              <w:t xml:space="preserve"> </w:t>
            </w:r>
            <w:r w:rsidRPr="00EF05FD">
              <w:rPr>
                <w:rFonts w:ascii="Sylfaen" w:hAnsi="Sylfaen"/>
                <w:sz w:val="20"/>
                <w:szCs w:val="20"/>
              </w:rPr>
              <w:t>საფუძვლები</w:t>
            </w:r>
          </w:p>
        </w:tc>
        <w:tc>
          <w:tcPr>
            <w:tcW w:w="567" w:type="dxa"/>
            <w:tcBorders>
              <w:left w:val="double" w:sz="4" w:space="0" w:color="auto"/>
            </w:tcBorders>
            <w:vAlign w:val="center"/>
          </w:tcPr>
          <w:p w:rsidR="00EF05FD" w:rsidRPr="00440D82" w:rsidRDefault="00EF05FD" w:rsidP="00EF05FD">
            <w:pPr>
              <w:spacing w:after="0" w:line="240" w:lineRule="auto"/>
              <w:jc w:val="center"/>
              <w:rPr>
                <w:rFonts w:ascii="Sylfaen" w:hAnsi="Sylfaen"/>
                <w:b/>
                <w:sz w:val="20"/>
                <w:szCs w:val="20"/>
              </w:rPr>
            </w:pPr>
            <w:r w:rsidRPr="00440D82">
              <w:rPr>
                <w:rFonts w:ascii="Sylfaen" w:hAnsi="Sylfaen"/>
                <w:b/>
                <w:sz w:val="20"/>
                <w:szCs w:val="20"/>
              </w:rPr>
              <w:t>3</w:t>
            </w:r>
          </w:p>
        </w:tc>
        <w:tc>
          <w:tcPr>
            <w:tcW w:w="708"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75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30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85763A" w:rsidRDefault="00EF05FD" w:rsidP="00EF05FD">
            <w:pPr>
              <w:spacing w:after="0" w:line="240" w:lineRule="auto"/>
              <w:jc w:val="center"/>
              <w:rPr>
                <w:rFonts w:ascii="AcadNusx" w:hAnsi="AcadNusx"/>
                <w:sz w:val="20"/>
                <w:szCs w:val="20"/>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lang w:val="ka-GE"/>
              </w:rPr>
              <w:t>/</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5**</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საქართველოს</w:t>
            </w:r>
            <w:r>
              <w:rPr>
                <w:rFonts w:ascii="Sylfaen" w:hAnsi="Sylfaen"/>
                <w:sz w:val="20"/>
                <w:szCs w:val="20"/>
                <w:lang w:val="ka-GE"/>
              </w:rPr>
              <w:t xml:space="preserve"> </w:t>
            </w:r>
            <w:r w:rsidRPr="00EF05FD">
              <w:rPr>
                <w:rFonts w:ascii="Sylfaen" w:hAnsi="Sylfaen"/>
                <w:sz w:val="20"/>
                <w:szCs w:val="20"/>
              </w:rPr>
              <w:t>ისტორია</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restart"/>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rPr>
            </w:pPr>
            <w:r w:rsidRPr="00EF05FD">
              <w:rPr>
                <w:rFonts w:ascii="Sylfaen" w:hAnsi="Sylfaen" w:cs="Sylfaen"/>
                <w:sz w:val="20"/>
                <w:szCs w:val="20"/>
                <w:lang w:val="ka-GE"/>
              </w:rPr>
              <w:t xml:space="preserve">საგანგებო სიტუაციები და </w:t>
            </w:r>
            <w:r w:rsidRPr="00EF05FD">
              <w:rPr>
                <w:rFonts w:ascii="Sylfaen" w:hAnsi="Sylfaen" w:cs="Sylfaen"/>
                <w:sz w:val="20"/>
                <w:szCs w:val="20"/>
              </w:rPr>
              <w:t>სამოქალაქო</w:t>
            </w:r>
            <w:r>
              <w:rPr>
                <w:rFonts w:ascii="Sylfaen" w:hAnsi="Sylfaen" w:cs="Sylfaen"/>
                <w:sz w:val="20"/>
                <w:szCs w:val="20"/>
                <w:lang w:val="ka-GE"/>
              </w:rPr>
              <w:t xml:space="preserve"> </w:t>
            </w:r>
            <w:r w:rsidRPr="00EF05FD">
              <w:rPr>
                <w:rFonts w:ascii="Sylfaen" w:hAnsi="Sylfaen" w:cs="Sylfaen"/>
                <w:sz w:val="20"/>
                <w:szCs w:val="20"/>
              </w:rPr>
              <w:t>თავდაცვა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7**</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rPr>
            </w:pPr>
            <w:r w:rsidRPr="00EF05FD">
              <w:rPr>
                <w:rFonts w:ascii="Sylfaen" w:hAnsi="Sylfaen" w:cs="Sylfaen"/>
                <w:sz w:val="20"/>
                <w:szCs w:val="20"/>
              </w:rPr>
              <w:t>პოლიტოლოგია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8**</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მათემატიკური</w:t>
            </w:r>
            <w:r>
              <w:rPr>
                <w:rFonts w:ascii="Sylfaen" w:hAnsi="Sylfaen"/>
                <w:sz w:val="20"/>
                <w:szCs w:val="20"/>
                <w:lang w:val="ka-GE"/>
              </w:rPr>
              <w:t xml:space="preserve"> </w:t>
            </w:r>
            <w:r w:rsidRPr="00EF05FD">
              <w:rPr>
                <w:rFonts w:ascii="Sylfaen" w:hAnsi="Sylfaen"/>
                <w:sz w:val="20"/>
                <w:szCs w:val="20"/>
                <w:lang w:val="es-ES"/>
              </w:rPr>
              <w:t>მეთოდები</w:t>
            </w:r>
            <w:r>
              <w:rPr>
                <w:rFonts w:ascii="Sylfaen" w:hAnsi="Sylfaen"/>
                <w:sz w:val="20"/>
                <w:szCs w:val="20"/>
                <w:lang w:val="ka-GE"/>
              </w:rPr>
              <w:t xml:space="preserve"> </w:t>
            </w:r>
            <w:r w:rsidRPr="00EF05FD">
              <w:rPr>
                <w:rFonts w:ascii="Sylfaen" w:hAnsi="Sylfaen"/>
                <w:sz w:val="20"/>
                <w:szCs w:val="20"/>
                <w:lang w:val="es-ES"/>
              </w:rPr>
              <w:t>და</w:t>
            </w:r>
            <w:r>
              <w:rPr>
                <w:rFonts w:ascii="Sylfaen" w:hAnsi="Sylfaen"/>
                <w:sz w:val="20"/>
                <w:szCs w:val="20"/>
                <w:lang w:val="ka-GE"/>
              </w:rPr>
              <w:t xml:space="preserve"> </w:t>
            </w:r>
            <w:r w:rsidRPr="00EF05FD">
              <w:rPr>
                <w:rFonts w:ascii="Sylfaen" w:hAnsi="Sylfaen"/>
                <w:sz w:val="20"/>
                <w:szCs w:val="20"/>
                <w:lang w:val="es-ES"/>
              </w:rPr>
              <w:t>მოდელები</w:t>
            </w:r>
            <w:r>
              <w:rPr>
                <w:rFonts w:ascii="Sylfaen" w:hAnsi="Sylfaen"/>
                <w:sz w:val="20"/>
                <w:szCs w:val="20"/>
                <w:lang w:val="ka-GE"/>
              </w:rPr>
              <w:t xml:space="preserve"> </w:t>
            </w:r>
            <w:r w:rsidRPr="00EF05FD">
              <w:rPr>
                <w:rFonts w:ascii="Sylfaen" w:hAnsi="Sylfaen"/>
                <w:sz w:val="20"/>
                <w:szCs w:val="20"/>
                <w:lang w:val="es-ES"/>
              </w:rPr>
              <w:t>მართვაში</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Merge w:val="restart"/>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6</w:t>
            </w: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9**</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სპეციალური დანიშნულების მასალები და შენადნობები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vAlign w:val="center"/>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10**</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ფილოსოფია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43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vAlign w:val="center"/>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rPr>
            </w:pPr>
            <w:r w:rsidRPr="00EF05FD">
              <w:rPr>
                <w:rFonts w:ascii="Sylfaen" w:hAnsi="Sylfaen" w:cs="Sylfaen"/>
                <w:sz w:val="20"/>
                <w:szCs w:val="20"/>
              </w:rPr>
              <w:t>ეთიკა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75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4</w:t>
            </w:r>
            <w:r w:rsidRPr="00165FE1">
              <w:rPr>
                <w:rFonts w:ascii="Sylfaen" w:hAnsi="Sylfaen"/>
                <w:sz w:val="20"/>
                <w:szCs w:val="20"/>
              </w:rPr>
              <w:t>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w:t>
            </w:r>
            <w:r w:rsidRPr="00165FE1">
              <w:rPr>
                <w:rFonts w:ascii="Sylfaen" w:hAnsi="Sylfaen"/>
                <w:sz w:val="20"/>
                <w:szCs w:val="20"/>
              </w:rPr>
              <w:t>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shd w:val="clear" w:color="auto" w:fill="auto"/>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lang w:val="ka-GE"/>
              </w:rPr>
              <w:t>12</w:t>
            </w:r>
            <w:r w:rsidRPr="00165FE1">
              <w:rPr>
                <w:rFonts w:ascii="Sylfaen" w:hAnsi="Sylfaen"/>
                <w:sz w:val="20"/>
                <w:szCs w:val="20"/>
              </w:rPr>
              <w:t>**</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უცხო ენა (დარგობრივი ინგლისური)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6</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150</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103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0</w:t>
            </w:r>
            <w:r>
              <w:rPr>
                <w:rFonts w:ascii="Sylfaen" w:hAnsi="Sylfaen"/>
                <w:sz w:val="20"/>
                <w:szCs w:val="20"/>
                <w:lang w:val="ka-GE"/>
              </w:rPr>
              <w:t>/</w:t>
            </w:r>
            <w:r w:rsidRPr="00165FE1">
              <w:rPr>
                <w:rFonts w:ascii="Sylfaen" w:hAnsi="Sylfaen"/>
                <w:sz w:val="20"/>
                <w:szCs w:val="20"/>
              </w:rPr>
              <w:t>45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9" w:type="dxa"/>
            <w:vMerge/>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91"/>
          <w:jc w:val="center"/>
        </w:trPr>
        <w:tc>
          <w:tcPr>
            <w:tcW w:w="4784" w:type="dxa"/>
            <w:gridSpan w:val="2"/>
            <w:tcBorders>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სულ</w:t>
            </w:r>
          </w:p>
        </w:tc>
        <w:tc>
          <w:tcPr>
            <w:tcW w:w="567" w:type="dxa"/>
            <w:tcBorders>
              <w:left w:val="double" w:sz="4" w:space="0" w:color="auto"/>
            </w:tcBorders>
            <w:vAlign w:val="center"/>
          </w:tcPr>
          <w:p w:rsidR="00EF05FD" w:rsidRPr="00440D82" w:rsidRDefault="00EF05FD" w:rsidP="00EF05FD">
            <w:pPr>
              <w:spacing w:after="0" w:line="240" w:lineRule="auto"/>
              <w:jc w:val="right"/>
              <w:rPr>
                <w:b/>
                <w:sz w:val="20"/>
                <w:szCs w:val="20"/>
              </w:rPr>
            </w:pPr>
            <w:r w:rsidRPr="00440D82">
              <w:rPr>
                <w:b/>
                <w:sz w:val="20"/>
                <w:szCs w:val="20"/>
              </w:rPr>
              <w:t>18</w:t>
            </w:r>
          </w:p>
        </w:tc>
        <w:tc>
          <w:tcPr>
            <w:tcW w:w="708" w:type="dxa"/>
            <w:vAlign w:val="center"/>
          </w:tcPr>
          <w:p w:rsidR="00EF05FD" w:rsidRPr="00165FE1" w:rsidRDefault="00EF05FD" w:rsidP="00EF05FD">
            <w:pPr>
              <w:spacing w:after="0" w:line="240" w:lineRule="auto"/>
              <w:jc w:val="right"/>
              <w:rPr>
                <w:sz w:val="20"/>
                <w:szCs w:val="20"/>
              </w:rPr>
            </w:pPr>
            <w:r w:rsidRPr="00165FE1">
              <w:rPr>
                <w:sz w:val="20"/>
                <w:szCs w:val="20"/>
              </w:rPr>
              <w:t>450</w:t>
            </w:r>
          </w:p>
        </w:tc>
        <w:tc>
          <w:tcPr>
            <w:tcW w:w="709" w:type="dxa"/>
            <w:vAlign w:val="center"/>
          </w:tcPr>
          <w:p w:rsidR="00EF05FD" w:rsidRPr="00165FE1" w:rsidRDefault="00EF05FD" w:rsidP="00EF05FD">
            <w:pPr>
              <w:spacing w:after="0" w:line="240" w:lineRule="auto"/>
              <w:jc w:val="right"/>
              <w:rPr>
                <w:sz w:val="20"/>
                <w:szCs w:val="20"/>
              </w:rPr>
            </w:pPr>
            <w:r w:rsidRPr="00165FE1">
              <w:rPr>
                <w:sz w:val="20"/>
                <w:szCs w:val="20"/>
              </w:rPr>
              <w:t>180</w:t>
            </w:r>
          </w:p>
        </w:tc>
        <w:tc>
          <w:tcPr>
            <w:tcW w:w="709" w:type="dxa"/>
            <w:vAlign w:val="center"/>
          </w:tcPr>
          <w:p w:rsidR="00EF05FD" w:rsidRPr="00165FE1" w:rsidRDefault="00EF05FD" w:rsidP="00EF05FD">
            <w:pPr>
              <w:spacing w:after="0" w:line="240" w:lineRule="auto"/>
              <w:jc w:val="right"/>
              <w:rPr>
                <w:sz w:val="20"/>
                <w:szCs w:val="20"/>
              </w:rPr>
            </w:pPr>
            <w:r w:rsidRPr="00165FE1">
              <w:rPr>
                <w:sz w:val="20"/>
                <w:szCs w:val="20"/>
              </w:rPr>
              <w:t>12</w:t>
            </w:r>
          </w:p>
        </w:tc>
        <w:tc>
          <w:tcPr>
            <w:tcW w:w="709" w:type="dxa"/>
            <w:vAlign w:val="center"/>
          </w:tcPr>
          <w:p w:rsidR="00EF05FD" w:rsidRPr="00165FE1" w:rsidRDefault="00EF05FD" w:rsidP="00EF05FD">
            <w:pPr>
              <w:spacing w:after="0" w:line="240" w:lineRule="auto"/>
              <w:jc w:val="right"/>
              <w:rPr>
                <w:sz w:val="20"/>
                <w:szCs w:val="20"/>
              </w:rPr>
            </w:pPr>
            <w:r w:rsidRPr="00165FE1">
              <w:rPr>
                <w:sz w:val="20"/>
                <w:szCs w:val="20"/>
              </w:rPr>
              <w:t>258</w:t>
            </w:r>
          </w:p>
        </w:tc>
        <w:tc>
          <w:tcPr>
            <w:tcW w:w="1133"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615" w:type="dxa"/>
            <w:tcBorders>
              <w:lef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2"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79" w:type="dxa"/>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88" w:type="dxa"/>
            <w:gridSpan w:val="2"/>
            <w:vAlign w:val="center"/>
          </w:tcPr>
          <w:p w:rsidR="00EF05FD" w:rsidRPr="00106FE6" w:rsidRDefault="00EF05FD" w:rsidP="00EF05FD">
            <w:pPr>
              <w:spacing w:after="0" w:line="240" w:lineRule="auto"/>
              <w:ind w:right="-107"/>
              <w:jc w:val="center"/>
              <w:rPr>
                <w:rFonts w:ascii="Sylfaen" w:hAnsi="Sylfaen"/>
                <w:sz w:val="20"/>
                <w:szCs w:val="20"/>
              </w:rPr>
            </w:pPr>
            <w:r>
              <w:rPr>
                <w:rFonts w:ascii="Sylfaen" w:hAnsi="Sylfaen"/>
                <w:sz w:val="20"/>
                <w:szCs w:val="20"/>
              </w:rPr>
              <w:t>6</w:t>
            </w:r>
          </w:p>
        </w:tc>
        <w:tc>
          <w:tcPr>
            <w:tcW w:w="488" w:type="dxa"/>
            <w:gridSpan w:val="2"/>
            <w:vAlign w:val="center"/>
          </w:tcPr>
          <w:p w:rsidR="00EF05FD" w:rsidRPr="00106FE6" w:rsidRDefault="00EF05FD" w:rsidP="00EF05FD">
            <w:pPr>
              <w:spacing w:after="0" w:line="240" w:lineRule="auto"/>
              <w:ind w:right="-107"/>
              <w:jc w:val="center"/>
              <w:rPr>
                <w:rFonts w:ascii="Sylfaen" w:hAnsi="Sylfaen"/>
                <w:sz w:val="20"/>
                <w:szCs w:val="20"/>
              </w:rPr>
            </w:pPr>
            <w:r>
              <w:rPr>
                <w:rFonts w:ascii="Sylfaen" w:hAnsi="Sylfaen"/>
                <w:sz w:val="20"/>
                <w:szCs w:val="20"/>
              </w:rPr>
              <w:t>6</w:t>
            </w:r>
          </w:p>
        </w:tc>
        <w:tc>
          <w:tcPr>
            <w:tcW w:w="489" w:type="dxa"/>
            <w:vAlign w:val="center"/>
          </w:tcPr>
          <w:p w:rsidR="00EF05FD" w:rsidRPr="00106FE6" w:rsidRDefault="00EF05FD" w:rsidP="00EF05FD">
            <w:pPr>
              <w:spacing w:after="0" w:line="240" w:lineRule="auto"/>
              <w:ind w:right="-107"/>
              <w:jc w:val="center"/>
              <w:rPr>
                <w:rFonts w:ascii="Sylfaen" w:hAnsi="Sylfaen"/>
                <w:sz w:val="20"/>
                <w:szCs w:val="20"/>
              </w:rPr>
            </w:pPr>
            <w:r>
              <w:rPr>
                <w:rFonts w:ascii="Sylfaen" w:hAnsi="Sylfaen"/>
                <w:sz w:val="20"/>
                <w:szCs w:val="20"/>
              </w:rPr>
              <w:t>6</w:t>
            </w:r>
          </w:p>
        </w:tc>
        <w:tc>
          <w:tcPr>
            <w:tcW w:w="571" w:type="dxa"/>
            <w:tcBorders>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568" w:type="dxa"/>
            <w:tcBorders>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154"/>
          <w:jc w:val="center"/>
        </w:trPr>
        <w:tc>
          <w:tcPr>
            <w:tcW w:w="4784" w:type="dxa"/>
            <w:gridSpan w:val="2"/>
            <w:tcBorders>
              <w:top w:val="double" w:sz="4" w:space="0" w:color="auto"/>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tcBorders>
              <w:top w:val="double" w:sz="4" w:space="0" w:color="auto"/>
              <w:left w:val="double" w:sz="4" w:space="0" w:color="auto"/>
              <w:bottom w:val="double" w:sz="4" w:space="0" w:color="auto"/>
            </w:tcBorders>
            <w:vAlign w:val="center"/>
          </w:tcPr>
          <w:p w:rsidR="00EF05FD" w:rsidRPr="00440D82" w:rsidRDefault="00EF05FD" w:rsidP="00EF05FD">
            <w:pPr>
              <w:spacing w:after="0" w:line="240" w:lineRule="auto"/>
              <w:jc w:val="right"/>
              <w:rPr>
                <w:b/>
                <w:sz w:val="20"/>
                <w:szCs w:val="20"/>
              </w:rPr>
            </w:pPr>
          </w:p>
        </w:tc>
        <w:tc>
          <w:tcPr>
            <w:tcW w:w="708" w:type="dxa"/>
            <w:tcBorders>
              <w:top w:val="double" w:sz="4" w:space="0" w:color="auto"/>
              <w:bottom w:val="double" w:sz="4" w:space="0" w:color="auto"/>
            </w:tcBorders>
            <w:vAlign w:val="center"/>
          </w:tcPr>
          <w:p w:rsidR="00EF05FD" w:rsidRPr="00165FE1" w:rsidRDefault="00EF05FD" w:rsidP="00EF05FD">
            <w:pPr>
              <w:spacing w:after="0" w:line="240" w:lineRule="auto"/>
              <w:jc w:val="right"/>
              <w:rPr>
                <w:sz w:val="20"/>
                <w:szCs w:val="20"/>
              </w:rPr>
            </w:pP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jc w:val="right"/>
              <w:rPr>
                <w:sz w:val="20"/>
                <w:szCs w:val="20"/>
              </w:rPr>
            </w:pP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jc w:val="right"/>
              <w:rPr>
                <w:sz w:val="20"/>
                <w:szCs w:val="20"/>
              </w:rPr>
            </w:pPr>
          </w:p>
        </w:tc>
        <w:tc>
          <w:tcPr>
            <w:tcW w:w="709" w:type="dxa"/>
            <w:tcBorders>
              <w:top w:val="double" w:sz="4" w:space="0" w:color="auto"/>
              <w:bottom w:val="double" w:sz="4" w:space="0" w:color="auto"/>
            </w:tcBorders>
            <w:vAlign w:val="center"/>
          </w:tcPr>
          <w:p w:rsidR="00EF05FD" w:rsidRPr="00165FE1" w:rsidRDefault="00EF05FD" w:rsidP="00EF05FD">
            <w:pPr>
              <w:spacing w:after="0" w:line="240" w:lineRule="auto"/>
              <w:jc w:val="right"/>
              <w:rPr>
                <w:sz w:val="20"/>
                <w:szCs w:val="20"/>
              </w:rPr>
            </w:pPr>
          </w:p>
        </w:tc>
        <w:tc>
          <w:tcPr>
            <w:tcW w:w="1133" w:type="dxa"/>
            <w:tcBorders>
              <w:top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4081" w:type="dxa"/>
            <w:gridSpan w:val="10"/>
            <w:tcBorders>
              <w:top w:val="double" w:sz="4" w:space="0" w:color="auto"/>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68" w:type="dxa"/>
            <w:tcBorders>
              <w:top w:val="double" w:sz="4" w:space="0" w:color="auto"/>
              <w:left w:val="single" w:sz="4" w:space="0" w:color="auto"/>
              <w:bottom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r w:rsidR="00EF05FD" w:rsidRPr="00165FE1" w:rsidTr="00EF05FD">
        <w:trPr>
          <w:trHeight w:val="359"/>
          <w:jc w:val="center"/>
        </w:trPr>
        <w:tc>
          <w:tcPr>
            <w:tcW w:w="52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4</w:t>
            </w:r>
          </w:p>
        </w:tc>
        <w:tc>
          <w:tcPr>
            <w:tcW w:w="13445" w:type="dxa"/>
            <w:gridSpan w:val="18"/>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სპეციალობის სავალდებულო კურსები</w:t>
            </w:r>
          </w:p>
        </w:tc>
      </w:tr>
      <w:tr w:rsidR="00EF05FD" w:rsidRPr="00165FE1" w:rsidTr="00EF05FD">
        <w:trPr>
          <w:trHeight w:val="91"/>
          <w:jc w:val="center"/>
        </w:trPr>
        <w:tc>
          <w:tcPr>
            <w:tcW w:w="523" w:type="dxa"/>
            <w:tcBorders>
              <w:top w:val="double" w:sz="4" w:space="0" w:color="auto"/>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10.1</w:t>
            </w:r>
          </w:p>
        </w:tc>
        <w:tc>
          <w:tcPr>
            <w:tcW w:w="4261" w:type="dxa"/>
            <w:tcBorders>
              <w:top w:val="double" w:sz="4" w:space="0" w:color="auto"/>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გამოყენებითი</w:t>
            </w:r>
            <w:r>
              <w:rPr>
                <w:rFonts w:ascii="Sylfaen" w:hAnsi="Sylfaen"/>
                <w:sz w:val="20"/>
                <w:szCs w:val="20"/>
                <w:lang w:val="ka-GE"/>
              </w:rPr>
              <w:t xml:space="preserve"> </w:t>
            </w:r>
            <w:r w:rsidRPr="00EF05FD">
              <w:rPr>
                <w:rFonts w:ascii="Sylfaen" w:hAnsi="Sylfaen"/>
                <w:sz w:val="20"/>
                <w:szCs w:val="20"/>
              </w:rPr>
              <w:t>მექანიკა 1</w:t>
            </w:r>
          </w:p>
        </w:tc>
        <w:tc>
          <w:tcPr>
            <w:tcW w:w="567" w:type="dxa"/>
            <w:tcBorders>
              <w:top w:val="double" w:sz="4" w:space="0" w:color="auto"/>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AcadNusx" w:hAnsi="AcadNusx"/>
                <w:b/>
                <w:sz w:val="20"/>
                <w:szCs w:val="20"/>
              </w:rPr>
              <w:t>5</w:t>
            </w:r>
          </w:p>
        </w:tc>
        <w:tc>
          <w:tcPr>
            <w:tcW w:w="708" w:type="dxa"/>
            <w:tcBorders>
              <w:top w:val="double" w:sz="4" w:space="0" w:color="auto"/>
            </w:tcBorders>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125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2</w:t>
            </w:r>
          </w:p>
        </w:tc>
        <w:tc>
          <w:tcPr>
            <w:tcW w:w="709" w:type="dxa"/>
            <w:tcBorders>
              <w:top w:val="double" w:sz="4" w:space="0" w:color="auto"/>
            </w:tcBorders>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top w:val="double" w:sz="4" w:space="0" w:color="auto"/>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lang w:val="ka-GE"/>
              </w:rPr>
              <w:t>15</w:t>
            </w:r>
            <w:r>
              <w:rPr>
                <w:rFonts w:ascii="Sylfaen" w:hAnsi="Sylfaen"/>
                <w:sz w:val="20"/>
                <w:szCs w:val="20"/>
              </w:rPr>
              <w:t>/</w:t>
            </w:r>
            <w:r w:rsidRPr="00165FE1">
              <w:rPr>
                <w:rFonts w:ascii="Sylfaen" w:hAnsi="Sylfaen"/>
                <w:sz w:val="20"/>
                <w:szCs w:val="20"/>
              </w:rPr>
              <w:t>15</w:t>
            </w:r>
            <w:r>
              <w:rPr>
                <w:rFonts w:ascii="Sylfaen" w:hAnsi="Sylfaen"/>
                <w:sz w:val="20"/>
                <w:szCs w:val="20"/>
              </w:rPr>
              <w:t>/0</w:t>
            </w:r>
          </w:p>
        </w:tc>
        <w:tc>
          <w:tcPr>
            <w:tcW w:w="615" w:type="dxa"/>
            <w:tcBorders>
              <w:top w:val="double" w:sz="4" w:space="0" w:color="auto"/>
              <w:left w:val="double" w:sz="4" w:space="0" w:color="auto"/>
            </w:tcBorders>
            <w:vAlign w:val="center"/>
          </w:tcPr>
          <w:p w:rsidR="00EF05FD" w:rsidRPr="00165FE1" w:rsidRDefault="00EF05FD" w:rsidP="00EF05FD">
            <w:pPr>
              <w:spacing w:after="0" w:line="240" w:lineRule="auto"/>
              <w:jc w:val="center"/>
              <w:rPr>
                <w:rFonts w:ascii="AcadNusx" w:hAnsi="AcadNusx"/>
                <w:bCs/>
                <w:sz w:val="20"/>
                <w:szCs w:val="20"/>
              </w:rPr>
            </w:pPr>
          </w:p>
        </w:tc>
        <w:tc>
          <w:tcPr>
            <w:tcW w:w="472" w:type="dxa"/>
            <w:tcBorders>
              <w:top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9"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r w:rsidRPr="00165FE1">
              <w:rPr>
                <w:rFonts w:ascii="AcadNusx" w:hAnsi="AcadNusx"/>
                <w:sz w:val="20"/>
                <w:szCs w:val="20"/>
              </w:rPr>
              <w:t>5</w:t>
            </w:r>
          </w:p>
        </w:tc>
        <w:tc>
          <w:tcPr>
            <w:tcW w:w="479"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2" w:type="dxa"/>
            <w:tcBorders>
              <w:top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479" w:type="dxa"/>
            <w:gridSpan w:val="2"/>
            <w:tcBorders>
              <w:top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14" w:type="dxa"/>
            <w:gridSpan w:val="2"/>
            <w:tcBorders>
              <w:top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71" w:type="dxa"/>
            <w:tcBorders>
              <w:top w:val="double" w:sz="4" w:space="0" w:color="auto"/>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top w:val="double" w:sz="4" w:space="0" w:color="auto"/>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 xml:space="preserve"> 3</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10.2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rPr>
            </w:pPr>
            <w:r w:rsidRPr="00EF05FD">
              <w:rPr>
                <w:rFonts w:ascii="Sylfaen" w:hAnsi="Sylfaen"/>
                <w:sz w:val="20"/>
                <w:szCs w:val="20"/>
              </w:rPr>
              <w:t>გამოყენებითი</w:t>
            </w:r>
            <w:r>
              <w:rPr>
                <w:rFonts w:ascii="Sylfaen" w:hAnsi="Sylfaen"/>
                <w:sz w:val="20"/>
                <w:szCs w:val="20"/>
                <w:lang w:val="ka-GE"/>
              </w:rPr>
              <w:t xml:space="preserve"> </w:t>
            </w:r>
            <w:r w:rsidRPr="00EF05FD">
              <w:rPr>
                <w:rFonts w:ascii="Sylfaen" w:hAnsi="Sylfaen"/>
                <w:sz w:val="20"/>
                <w:szCs w:val="20"/>
              </w:rPr>
              <w:t>მექანიკა  2</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AcadNusx" w:hAnsi="AcadNusx"/>
                <w:b/>
                <w:sz w:val="20"/>
                <w:szCs w:val="20"/>
              </w:rPr>
              <w:t>5</w:t>
            </w:r>
          </w:p>
        </w:tc>
        <w:tc>
          <w:tcPr>
            <w:tcW w:w="708" w:type="dxa"/>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w:t>
            </w:r>
            <w:r w:rsidRPr="00165FE1">
              <w:rPr>
                <w:rFonts w:ascii="Sylfaen" w:hAnsi="Sylfaen"/>
                <w:sz w:val="20"/>
                <w:szCs w:val="20"/>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AcadNusx" w:hAnsi="AcadNusx"/>
                <w:sz w:val="20"/>
                <w:szCs w:val="20"/>
              </w:rPr>
              <w:t>5</w:t>
            </w: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10.1</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ka-GE"/>
              </w:rPr>
            </w:pPr>
            <w:r w:rsidRPr="00EF05FD">
              <w:rPr>
                <w:rFonts w:ascii="Sylfaen" w:hAnsi="Sylfaen"/>
                <w:sz w:val="20"/>
                <w:szCs w:val="20"/>
                <w:lang w:val="de-DE"/>
              </w:rPr>
              <w:t>ელექტროტ</w:t>
            </w:r>
            <w:r w:rsidRPr="00EF05FD">
              <w:rPr>
                <w:rFonts w:ascii="Sylfaen" w:hAnsi="Sylfaen"/>
                <w:sz w:val="20"/>
                <w:szCs w:val="20"/>
                <w:lang w:val="ka-GE"/>
              </w:rPr>
              <w:t>ექნიკა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lang w:val="ka-GE"/>
              </w:rPr>
              <w:t>15</w:t>
            </w:r>
            <w:r>
              <w:rPr>
                <w:rFonts w:ascii="Sylfaen" w:hAnsi="Sylfaen"/>
                <w:sz w:val="20"/>
                <w:szCs w:val="20"/>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ka-GE"/>
              </w:rPr>
            </w:pPr>
          </w:p>
        </w:tc>
        <w:tc>
          <w:tcPr>
            <w:tcW w:w="479" w:type="dxa"/>
          </w:tcPr>
          <w:p w:rsidR="00EF05FD" w:rsidRPr="00165FE1" w:rsidRDefault="00EF05FD" w:rsidP="00EF05FD">
            <w:pPr>
              <w:spacing w:after="0" w:line="240" w:lineRule="auto"/>
              <w:jc w:val="center"/>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AcadNusx" w:hAnsi="AcadNusx"/>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de-DE"/>
              </w:rPr>
              <w:t>ელექტრონიკ</w:t>
            </w:r>
            <w:r w:rsidRPr="00EF05FD">
              <w:rPr>
                <w:rFonts w:ascii="Sylfaen" w:hAnsi="Sylfaen"/>
                <w:sz w:val="20"/>
                <w:szCs w:val="20"/>
                <w:lang w:val="ka-GE"/>
              </w:rPr>
              <w:t>ის საფუძვლები</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de-DE"/>
              </w:rPr>
            </w:pPr>
          </w:p>
        </w:tc>
        <w:tc>
          <w:tcPr>
            <w:tcW w:w="479" w:type="dxa"/>
          </w:tcPr>
          <w:p w:rsidR="00EF05FD" w:rsidRPr="00165FE1" w:rsidRDefault="00EF05FD" w:rsidP="00EF05FD">
            <w:pPr>
              <w:spacing w:after="0" w:line="240" w:lineRule="auto"/>
              <w:jc w:val="center"/>
              <w:rPr>
                <w:rFonts w:ascii="AcadNusx" w:hAnsi="AcadNusx"/>
                <w:sz w:val="20"/>
                <w:szCs w:val="20"/>
                <w:lang w:val="de-DE"/>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ჰიდრო</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აერომექანიკა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shd w:val="clear" w:color="auto" w:fill="auto"/>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4</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მასალათმცოდნეობა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AcadNusx" w:hAnsi="AcadNusx"/>
                <w:bCs/>
                <w:sz w:val="20"/>
                <w:szCs w:val="20"/>
              </w:rPr>
            </w:pPr>
          </w:p>
        </w:tc>
        <w:tc>
          <w:tcPr>
            <w:tcW w:w="472" w:type="dxa"/>
            <w:vAlign w:val="center"/>
          </w:tcPr>
          <w:p w:rsidR="00EF05FD" w:rsidRPr="00165FE1" w:rsidRDefault="00EF05FD" w:rsidP="00EF05FD">
            <w:pPr>
              <w:spacing w:after="0" w:line="240" w:lineRule="auto"/>
              <w:jc w:val="center"/>
              <w:rPr>
                <w:rFonts w:ascii="AcadNusx" w:hAnsi="AcadNusx"/>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5</w:t>
            </w: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shd w:val="clear" w:color="auto" w:fill="auto"/>
          </w:tcPr>
          <w:p w:rsidR="00EF05FD" w:rsidRPr="00165FE1" w:rsidRDefault="00EF05FD" w:rsidP="00EF05FD">
            <w:pPr>
              <w:spacing w:after="0" w:line="240" w:lineRule="auto"/>
              <w:rPr>
                <w:rFonts w:ascii="Sylfaen" w:hAnsi="Sylfaen"/>
                <w:sz w:val="20"/>
                <w:szCs w:val="20"/>
                <w:lang w:val="ka-GE"/>
              </w:rPr>
            </w:pPr>
            <w:r w:rsidRPr="00165FE1">
              <w:rPr>
                <w:rFonts w:ascii="AcadNusx" w:hAnsi="AcadNusx"/>
                <w:sz w:val="20"/>
                <w:szCs w:val="20"/>
              </w:rPr>
              <w:t xml:space="preserve">5; </w:t>
            </w:r>
            <w:r w:rsidRPr="00165FE1">
              <w:rPr>
                <w:rFonts w:ascii="Sylfaen" w:hAnsi="Sylfaen"/>
                <w:sz w:val="20"/>
                <w:szCs w:val="20"/>
                <w:lang w:val="ka-GE"/>
              </w:rPr>
              <w:t>6</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15.1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ურთიერთშეცვლადობა</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ტექნიკური</w:t>
            </w:r>
            <w:r>
              <w:rPr>
                <w:rFonts w:ascii="Sylfaen" w:hAnsi="Sylfaen"/>
                <w:sz w:val="20"/>
                <w:szCs w:val="20"/>
                <w:lang w:val="ka-GE"/>
              </w:rPr>
              <w:t xml:space="preserve"> </w:t>
            </w:r>
            <w:r w:rsidRPr="00EF05FD">
              <w:rPr>
                <w:rFonts w:ascii="Sylfaen" w:hAnsi="Sylfaen"/>
                <w:sz w:val="20"/>
                <w:szCs w:val="20"/>
              </w:rPr>
              <w:t>გაზომვები</w:t>
            </w:r>
            <w:r>
              <w:rPr>
                <w:rFonts w:ascii="Sylfaen" w:hAnsi="Sylfaen"/>
                <w:sz w:val="20"/>
                <w:szCs w:val="20"/>
                <w:lang w:val="ka-GE"/>
              </w:rPr>
              <w:t xml:space="preserve"> </w:t>
            </w:r>
            <w:r w:rsidRPr="00EF05FD">
              <w:rPr>
                <w:rFonts w:ascii="Sylfaen" w:hAnsi="Sylfaen"/>
                <w:sz w:val="20"/>
                <w:szCs w:val="20"/>
                <w:lang w:val="ka-GE"/>
              </w:rPr>
              <w:t>1</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rPr>
              <w:t>5</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15.2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ურთიერთშეცვლადობა</w:t>
            </w:r>
            <w:r>
              <w:rPr>
                <w:rFonts w:ascii="Sylfaen" w:hAnsi="Sylfaen"/>
                <w:sz w:val="20"/>
                <w:szCs w:val="20"/>
                <w:lang w:val="ka-GE"/>
              </w:rPr>
              <w:t xml:space="preserve"> </w:t>
            </w:r>
            <w:r w:rsidRPr="00EF05FD">
              <w:rPr>
                <w:rFonts w:ascii="Sylfaen" w:hAnsi="Sylfaen"/>
                <w:sz w:val="20"/>
                <w:szCs w:val="20"/>
              </w:rPr>
              <w:t>და</w:t>
            </w:r>
            <w:r>
              <w:rPr>
                <w:rFonts w:ascii="Sylfaen" w:hAnsi="Sylfaen"/>
                <w:sz w:val="20"/>
                <w:szCs w:val="20"/>
                <w:lang w:val="ka-GE"/>
              </w:rPr>
              <w:t xml:space="preserve"> </w:t>
            </w:r>
            <w:r w:rsidRPr="00EF05FD">
              <w:rPr>
                <w:rFonts w:ascii="Sylfaen" w:hAnsi="Sylfaen"/>
                <w:sz w:val="20"/>
                <w:szCs w:val="20"/>
              </w:rPr>
              <w:t>ტექნიკური</w:t>
            </w:r>
            <w:r>
              <w:rPr>
                <w:rFonts w:ascii="Sylfaen" w:hAnsi="Sylfaen"/>
                <w:sz w:val="20"/>
                <w:szCs w:val="20"/>
                <w:lang w:val="ka-GE"/>
              </w:rPr>
              <w:t xml:space="preserve"> </w:t>
            </w:r>
            <w:r w:rsidRPr="00EF05FD">
              <w:rPr>
                <w:rFonts w:ascii="Sylfaen" w:hAnsi="Sylfaen"/>
                <w:sz w:val="20"/>
                <w:szCs w:val="20"/>
              </w:rPr>
              <w:t>გაზომვები</w:t>
            </w:r>
            <w:r w:rsidRPr="00EF05FD">
              <w:rPr>
                <w:rFonts w:ascii="Sylfaen" w:hAnsi="Sylfaen"/>
                <w:sz w:val="20"/>
                <w:szCs w:val="20"/>
                <w:lang w:val="ka-GE"/>
              </w:rPr>
              <w:t xml:space="preserve"> 2</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rPr>
              <w:t>1</w:t>
            </w:r>
            <w:r w:rsidRPr="00165FE1">
              <w:rPr>
                <w:rFonts w:ascii="Sylfaen" w:hAnsi="Sylfaen"/>
                <w:sz w:val="20"/>
                <w:szCs w:val="20"/>
                <w:lang w:val="ka-GE"/>
              </w:rPr>
              <w:t>5</w:t>
            </w:r>
            <w:r>
              <w:rPr>
                <w:rFonts w:ascii="Sylfaen" w:hAnsi="Sylfaen"/>
                <w:sz w:val="20"/>
                <w:szCs w:val="20"/>
              </w:rPr>
              <w:t>/</w:t>
            </w:r>
            <w:r w:rsidRPr="00165FE1">
              <w:rPr>
                <w:rFonts w:ascii="Sylfaen" w:hAnsi="Sylfaen"/>
                <w:sz w:val="20"/>
                <w:szCs w:val="20"/>
                <w:lang w:val="ka-GE"/>
              </w:rPr>
              <w:t>30</w:t>
            </w:r>
            <w:r>
              <w:rPr>
                <w:rFonts w:ascii="Sylfaen" w:hAnsi="Sylfaen"/>
                <w:sz w:val="20"/>
                <w:szCs w:val="20"/>
              </w:rPr>
              <w:t>/</w:t>
            </w:r>
            <w:r w:rsidRPr="00165FE1">
              <w:rPr>
                <w:rFonts w:ascii="Sylfaen" w:hAnsi="Sylfaen"/>
                <w:sz w:val="20"/>
                <w:szCs w:val="20"/>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15.1</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hanging="67"/>
              <w:rPr>
                <w:rFonts w:ascii="Sylfaen" w:hAnsi="Sylfaen"/>
                <w:sz w:val="20"/>
                <w:szCs w:val="20"/>
                <w:lang w:val="ka-GE"/>
              </w:rPr>
            </w:pPr>
            <w:r w:rsidRPr="00165FE1">
              <w:rPr>
                <w:rFonts w:ascii="Sylfaen" w:hAnsi="Sylfaen"/>
                <w:sz w:val="20"/>
                <w:szCs w:val="20"/>
                <w:lang w:val="ka-GE"/>
              </w:rPr>
              <w:lastRenderedPageBreak/>
              <w:t>16.1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ხელსაწყოთმშენებლობის</w:t>
            </w:r>
            <w:r>
              <w:rPr>
                <w:rFonts w:ascii="Sylfaen" w:hAnsi="Sylfaen"/>
                <w:sz w:val="20"/>
                <w:szCs w:val="20"/>
                <w:lang w:val="ka-GE"/>
              </w:rPr>
              <w:t xml:space="preserve"> </w:t>
            </w:r>
            <w:r w:rsidRPr="00EF05FD">
              <w:rPr>
                <w:rFonts w:ascii="Sylfaen" w:hAnsi="Sylfaen"/>
                <w:sz w:val="20"/>
                <w:szCs w:val="20"/>
              </w:rPr>
              <w:t>ტექნოლოგია</w:t>
            </w:r>
            <w:r w:rsidRPr="00EF05FD">
              <w:rPr>
                <w:rFonts w:ascii="Sylfaen" w:hAnsi="Sylfaen"/>
                <w:sz w:val="20"/>
                <w:szCs w:val="20"/>
                <w:lang w:val="ka-GE"/>
              </w:rPr>
              <w:t xml:space="preserve"> 1</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30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w:t>
            </w: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15.2</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16.2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rPr>
              <w:t>ხელსაწყოთმშენებლობის</w:t>
            </w:r>
            <w:r>
              <w:rPr>
                <w:rFonts w:ascii="Sylfaen" w:hAnsi="Sylfaen"/>
                <w:sz w:val="20"/>
                <w:szCs w:val="20"/>
                <w:lang w:val="ka-GE"/>
              </w:rPr>
              <w:t xml:space="preserve"> </w:t>
            </w:r>
            <w:r w:rsidRPr="00EF05FD">
              <w:rPr>
                <w:rFonts w:ascii="Sylfaen" w:hAnsi="Sylfaen"/>
                <w:sz w:val="20"/>
                <w:szCs w:val="20"/>
              </w:rPr>
              <w:t>ტექნოლოგია</w:t>
            </w:r>
            <w:r w:rsidRPr="00EF05FD">
              <w:rPr>
                <w:rFonts w:ascii="Sylfaen" w:hAnsi="Sylfaen"/>
                <w:sz w:val="20"/>
                <w:szCs w:val="20"/>
                <w:lang w:val="ka-GE"/>
              </w:rPr>
              <w:t xml:space="preserve"> 2</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6</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150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60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88</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ka-GE"/>
              </w:rPr>
            </w:pPr>
            <w:r w:rsidRPr="00165FE1">
              <w:rPr>
                <w:rFonts w:ascii="Sylfaen" w:hAnsi="Sylfaen"/>
                <w:sz w:val="20"/>
                <w:szCs w:val="20"/>
                <w:lang w:val="ka-GE"/>
              </w:rPr>
              <w:t>30</w:t>
            </w:r>
            <w:r>
              <w:rPr>
                <w:rFonts w:ascii="Sylfaen" w:hAnsi="Sylfaen"/>
                <w:sz w:val="20"/>
                <w:szCs w:val="20"/>
              </w:rPr>
              <w:t>/</w:t>
            </w:r>
            <w:r w:rsidRPr="00165FE1">
              <w:rPr>
                <w:rFonts w:ascii="Sylfaen" w:hAnsi="Sylfaen"/>
                <w:sz w:val="20"/>
                <w:szCs w:val="20"/>
                <w:lang w:val="ka-GE"/>
              </w:rPr>
              <w:t>15</w:t>
            </w:r>
            <w:r>
              <w:rPr>
                <w:rFonts w:ascii="Sylfaen" w:hAnsi="Sylfaen"/>
                <w:sz w:val="20"/>
                <w:szCs w:val="20"/>
              </w:rPr>
              <w:t>/</w:t>
            </w:r>
            <w:r w:rsidRPr="00165FE1">
              <w:rPr>
                <w:rFonts w:ascii="Sylfaen" w:hAnsi="Sylfaen"/>
                <w:sz w:val="20"/>
                <w:szCs w:val="20"/>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6</w:t>
            </w: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es-ES"/>
              </w:rPr>
            </w:pPr>
            <w:r w:rsidRPr="00165FE1">
              <w:rPr>
                <w:rFonts w:ascii="Sylfaen" w:hAnsi="Sylfaen"/>
                <w:sz w:val="20"/>
                <w:szCs w:val="20"/>
                <w:lang w:val="ka-GE"/>
              </w:rPr>
              <w:t>16.1</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17.1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ანალიტიკური</w:t>
            </w:r>
            <w:r>
              <w:rPr>
                <w:rFonts w:ascii="Sylfaen" w:hAnsi="Sylfaen"/>
                <w:sz w:val="20"/>
                <w:szCs w:val="20"/>
                <w:lang w:val="ka-GE"/>
              </w:rPr>
              <w:t xml:space="preserve"> </w:t>
            </w:r>
            <w:r w:rsidRPr="00EF05FD">
              <w:rPr>
                <w:rFonts w:ascii="Sylfaen" w:hAnsi="Sylfaen"/>
                <w:sz w:val="20"/>
                <w:szCs w:val="20"/>
                <w:lang w:val="es-ES"/>
              </w:rPr>
              <w:t>გაზომვები 1</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6</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17.2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es-ES"/>
              </w:rPr>
            </w:pPr>
            <w:r w:rsidRPr="00EF05FD">
              <w:rPr>
                <w:rFonts w:ascii="Sylfaen" w:hAnsi="Sylfaen"/>
                <w:sz w:val="20"/>
                <w:szCs w:val="20"/>
                <w:lang w:val="es-ES"/>
              </w:rPr>
              <w:t>ანალიტიკური</w:t>
            </w:r>
            <w:r>
              <w:rPr>
                <w:rFonts w:ascii="Sylfaen" w:hAnsi="Sylfaen"/>
                <w:sz w:val="20"/>
                <w:szCs w:val="20"/>
                <w:lang w:val="ka-GE"/>
              </w:rPr>
              <w:t xml:space="preserve"> </w:t>
            </w:r>
            <w:r w:rsidRPr="00EF05FD">
              <w:rPr>
                <w:rFonts w:ascii="Sylfaen" w:hAnsi="Sylfaen"/>
                <w:sz w:val="20"/>
                <w:szCs w:val="20"/>
                <w:lang w:val="es-ES"/>
              </w:rPr>
              <w:t>გაზომვები 2</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472" w:type="dxa"/>
          </w:tcPr>
          <w:p w:rsidR="00EF05FD" w:rsidRPr="00165FE1" w:rsidRDefault="00EF05FD" w:rsidP="00EF05FD">
            <w:pPr>
              <w:spacing w:after="0" w:line="240" w:lineRule="auto"/>
              <w:jc w:val="center"/>
              <w:rPr>
                <w:rFonts w:ascii="Sylfaen" w:hAnsi="Sylfaen"/>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rPr>
            </w:pPr>
            <w:r w:rsidRPr="00165FE1">
              <w:rPr>
                <w:rFonts w:ascii="Sylfaen" w:hAnsi="Sylfaen"/>
                <w:sz w:val="20"/>
                <w:szCs w:val="20"/>
                <w:lang w:val="ka-GE"/>
              </w:rPr>
              <w:t>17.1</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rPr>
                <w:rFonts w:ascii="Sylfaen" w:hAnsi="Sylfaen"/>
                <w:sz w:val="20"/>
                <w:szCs w:val="20"/>
                <w:lang w:val="ka-GE"/>
              </w:rPr>
            </w:pPr>
            <w:r w:rsidRPr="00165FE1">
              <w:rPr>
                <w:rFonts w:ascii="Sylfaen" w:hAnsi="Sylfaen"/>
                <w:sz w:val="20"/>
                <w:szCs w:val="20"/>
                <w:lang w:val="ka-GE"/>
              </w:rPr>
              <w:t>17.3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es-ES"/>
              </w:rPr>
              <w:t>ანალიტიკური</w:t>
            </w:r>
            <w:r>
              <w:rPr>
                <w:rFonts w:ascii="Sylfaen" w:hAnsi="Sylfaen"/>
                <w:sz w:val="20"/>
                <w:szCs w:val="20"/>
                <w:lang w:val="ka-GE"/>
              </w:rPr>
              <w:t xml:space="preserve"> </w:t>
            </w:r>
            <w:r w:rsidRPr="00EF05FD">
              <w:rPr>
                <w:rFonts w:ascii="Sylfaen" w:hAnsi="Sylfaen"/>
                <w:sz w:val="20"/>
                <w:szCs w:val="20"/>
                <w:lang w:val="es-ES"/>
              </w:rPr>
              <w:t>გაზომვები</w:t>
            </w:r>
            <w:r w:rsidRPr="00EF05FD">
              <w:rPr>
                <w:rFonts w:ascii="Sylfaen" w:hAnsi="Sylfaen"/>
                <w:sz w:val="20"/>
                <w:szCs w:val="20"/>
                <w:lang w:val="ka-GE"/>
              </w:rPr>
              <w:t>3</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Sylfaen" w:hAnsi="Sylfaen"/>
                <w:sz w:val="20"/>
                <w:szCs w:val="20"/>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AcadNusx" w:hAnsi="AcadNusx"/>
                <w:sz w:val="20"/>
                <w:szCs w:val="20"/>
                <w:lang w:val="es-ES"/>
              </w:rPr>
            </w:pPr>
            <w:r w:rsidRPr="00165FE1">
              <w:rPr>
                <w:rFonts w:ascii="Sylfaen" w:hAnsi="Sylfaen"/>
                <w:sz w:val="20"/>
                <w:szCs w:val="20"/>
                <w:lang w:val="ka-GE"/>
              </w:rPr>
              <w:t>17.2</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18</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 xml:space="preserve">საკონსტრუქციო მასალების ტექნოლოგია </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4</w:t>
            </w:r>
          </w:p>
        </w:tc>
        <w:tc>
          <w:tcPr>
            <w:tcW w:w="479" w:type="dxa"/>
          </w:tcPr>
          <w:p w:rsidR="00EF05FD" w:rsidRPr="00165FE1" w:rsidRDefault="00EF05FD" w:rsidP="00EF05FD">
            <w:pPr>
              <w:spacing w:after="0" w:line="240" w:lineRule="auto"/>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 xml:space="preserve"> 6</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19</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თეორიული მეტროლოგია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sz w:val="20"/>
                <w:szCs w:val="20"/>
              </w:rPr>
            </w:pPr>
          </w:p>
        </w:tc>
        <w:tc>
          <w:tcPr>
            <w:tcW w:w="479" w:type="dxa"/>
          </w:tcPr>
          <w:p w:rsidR="00EF05FD" w:rsidRPr="00165FE1" w:rsidRDefault="00EF05FD" w:rsidP="00EF05FD">
            <w:pPr>
              <w:spacing w:after="0" w:line="240" w:lineRule="auto"/>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20</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Sylfaen" w:hAnsi="Sylfaen" w:cs="Sylfaen"/>
                <w:sz w:val="20"/>
                <w:szCs w:val="20"/>
                <w:lang w:val="ka-GE"/>
              </w:rPr>
            </w:pPr>
            <w:r w:rsidRPr="00EF05FD">
              <w:rPr>
                <w:rFonts w:ascii="Sylfaen" w:hAnsi="Sylfaen" w:cs="Sylfaen"/>
                <w:sz w:val="20"/>
                <w:szCs w:val="20"/>
                <w:lang w:val="ka-GE"/>
              </w:rPr>
              <w:t>სტანდარტიზაციის საფუძვლები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21</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rPr>
            </w:pPr>
            <w:r w:rsidRPr="00EF05FD">
              <w:rPr>
                <w:rFonts w:ascii="Sylfaen" w:hAnsi="Sylfaen"/>
                <w:sz w:val="20"/>
                <w:szCs w:val="20"/>
                <w:lang w:val="ka-GE"/>
              </w:rPr>
              <w:t>მასალების დამუშავების მეთოდები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30</w:t>
            </w:r>
            <w:r>
              <w:rPr>
                <w:rFonts w:ascii="Sylfaen" w:hAnsi="Sylfaen"/>
                <w:sz w:val="20"/>
                <w:szCs w:val="20"/>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Sylfaen" w:hAnsi="Sylfaen" w:cs="Sylfaen"/>
                <w:sz w:val="20"/>
                <w:szCs w:val="20"/>
                <w:lang w:val="ka-GE"/>
              </w:rPr>
            </w:pPr>
            <w:r w:rsidRPr="00165FE1">
              <w:rPr>
                <w:rFonts w:ascii="Sylfaen" w:hAnsi="Sylfaen" w:cs="Sylfaen"/>
                <w:sz w:val="20"/>
                <w:szCs w:val="20"/>
                <w:lang w:val="ka-GE"/>
              </w:rPr>
              <w:t>4</w:t>
            </w: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18</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პრაქტიკა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p>
        </w:tc>
        <w:tc>
          <w:tcPr>
            <w:tcW w:w="708" w:type="dxa"/>
          </w:tcPr>
          <w:p w:rsidR="00EF05FD" w:rsidRPr="00165FE1" w:rsidRDefault="00EF05FD" w:rsidP="00EF05FD">
            <w:pPr>
              <w:spacing w:after="0" w:line="240" w:lineRule="auto"/>
              <w:jc w:val="center"/>
              <w:rPr>
                <w:rFonts w:ascii="AcadNusx" w:hAnsi="AcadNusx"/>
                <w:sz w:val="20"/>
                <w:szCs w:val="20"/>
              </w:rPr>
            </w:pPr>
          </w:p>
        </w:tc>
        <w:tc>
          <w:tcPr>
            <w:tcW w:w="709" w:type="dxa"/>
            <w:vAlign w:val="center"/>
          </w:tcPr>
          <w:p w:rsidR="00EF05FD" w:rsidRPr="00165FE1" w:rsidRDefault="00EF05FD" w:rsidP="00EF05FD">
            <w:pPr>
              <w:spacing w:after="0" w:line="240" w:lineRule="auto"/>
              <w:jc w:val="center"/>
              <w:rPr>
                <w:rFonts w:ascii="Sylfaen" w:hAnsi="Sylfaen"/>
                <w:bCs/>
                <w:sz w:val="20"/>
                <w:szCs w:val="20"/>
              </w:rPr>
            </w:pPr>
          </w:p>
        </w:tc>
        <w:tc>
          <w:tcPr>
            <w:tcW w:w="709" w:type="dxa"/>
            <w:vAlign w:val="center"/>
          </w:tcPr>
          <w:p w:rsidR="00EF05FD" w:rsidRPr="00165FE1" w:rsidRDefault="00EF05FD" w:rsidP="00EF05FD">
            <w:pPr>
              <w:spacing w:after="0" w:line="240" w:lineRule="auto"/>
              <w:jc w:val="center"/>
              <w:rPr>
                <w:rFonts w:ascii="Sylfaen" w:hAnsi="Sylfaen"/>
                <w:bCs/>
                <w:sz w:val="20"/>
                <w:szCs w:val="20"/>
              </w:rPr>
            </w:pPr>
          </w:p>
        </w:tc>
        <w:tc>
          <w:tcPr>
            <w:tcW w:w="709" w:type="dxa"/>
            <w:vAlign w:val="center"/>
          </w:tcPr>
          <w:p w:rsidR="00EF05FD" w:rsidRPr="00165FE1" w:rsidRDefault="00EF05FD" w:rsidP="00EF05FD">
            <w:pPr>
              <w:spacing w:after="0" w:line="240" w:lineRule="auto"/>
              <w:jc w:val="center"/>
              <w:rPr>
                <w:rFonts w:ascii="Sylfaen" w:hAnsi="Sylfaen"/>
                <w:sz w:val="20"/>
                <w:szCs w:val="20"/>
              </w:rPr>
            </w:pP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AcadNusx" w:hAnsi="AcadNusx"/>
                <w:sz w:val="20"/>
                <w:szCs w:val="20"/>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rPr>
            </w:pPr>
            <w:r w:rsidRPr="00EF05FD">
              <w:rPr>
                <w:rFonts w:ascii="Sylfaen" w:hAnsi="Sylfaen"/>
                <w:sz w:val="20"/>
                <w:szCs w:val="20"/>
              </w:rPr>
              <w:t>სასწავლო</w:t>
            </w:r>
            <w:r>
              <w:rPr>
                <w:rFonts w:ascii="Sylfaen" w:hAnsi="Sylfaen"/>
                <w:sz w:val="20"/>
                <w:szCs w:val="20"/>
                <w:lang w:val="ka-GE"/>
              </w:rPr>
              <w:t xml:space="preserve"> </w:t>
            </w:r>
            <w:r w:rsidRPr="00EF05FD">
              <w:rPr>
                <w:rFonts w:ascii="Sylfaen" w:hAnsi="Sylfaen"/>
                <w:sz w:val="20"/>
                <w:szCs w:val="20"/>
              </w:rPr>
              <w:t>პრაქტიკა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rPr>
                <w:rFonts w:ascii="Sylfaen" w:hAnsi="Sylfaen"/>
                <w:sz w:val="20"/>
                <w:szCs w:val="20"/>
                <w:lang w:val="ka-GE"/>
              </w:rPr>
            </w:pP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3</w:t>
            </w: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AcadNusx" w:hAnsi="AcadNusx"/>
                <w:sz w:val="20"/>
                <w:szCs w:val="20"/>
                <w:lang w:val="es-ES"/>
              </w:rPr>
            </w:pPr>
            <w:r w:rsidRPr="00EF05FD">
              <w:rPr>
                <w:rFonts w:ascii="Sylfaen" w:hAnsi="Sylfaen"/>
                <w:sz w:val="20"/>
                <w:szCs w:val="20"/>
                <w:lang w:val="es-ES"/>
              </w:rPr>
              <w:t>საწარმოო</w:t>
            </w:r>
            <w:r>
              <w:rPr>
                <w:rFonts w:ascii="Sylfaen" w:hAnsi="Sylfaen"/>
                <w:sz w:val="20"/>
                <w:szCs w:val="20"/>
                <w:lang w:val="ka-GE"/>
              </w:rPr>
              <w:t xml:space="preserve"> </w:t>
            </w:r>
            <w:r w:rsidRPr="00EF05FD">
              <w:rPr>
                <w:rFonts w:ascii="Sylfaen" w:hAnsi="Sylfaen"/>
                <w:sz w:val="20"/>
                <w:szCs w:val="20"/>
                <w:lang w:val="es-ES"/>
              </w:rPr>
              <w:t>პრაქტიკა</w:t>
            </w:r>
          </w:p>
        </w:tc>
        <w:tc>
          <w:tcPr>
            <w:tcW w:w="567" w:type="dxa"/>
            <w:tcBorders>
              <w:left w:val="double" w:sz="4" w:space="0" w:color="auto"/>
            </w:tcBorders>
          </w:tcPr>
          <w:p w:rsidR="00EF05FD" w:rsidRPr="00440D82" w:rsidRDefault="00EF05FD" w:rsidP="00EF05FD">
            <w:pPr>
              <w:spacing w:after="0" w:line="240" w:lineRule="auto"/>
              <w:jc w:val="center"/>
              <w:rPr>
                <w:rFonts w:ascii="AcadNusx" w:hAnsi="AcadNusx"/>
                <w:b/>
                <w:sz w:val="20"/>
                <w:szCs w:val="20"/>
              </w:rPr>
            </w:pPr>
            <w:r w:rsidRPr="00440D82">
              <w:rPr>
                <w:rFonts w:ascii="Sylfaen" w:hAnsi="Sylfaen"/>
                <w:b/>
                <w:sz w:val="20"/>
                <w:szCs w:val="20"/>
                <w:lang w:val="ka-GE"/>
              </w:rPr>
              <w:t>3</w:t>
            </w:r>
          </w:p>
        </w:tc>
        <w:tc>
          <w:tcPr>
            <w:tcW w:w="708" w:type="dxa"/>
          </w:tcPr>
          <w:p w:rsidR="00EF05FD" w:rsidRPr="00165FE1" w:rsidRDefault="00EF05FD" w:rsidP="00EF05FD">
            <w:pPr>
              <w:spacing w:after="0" w:line="240" w:lineRule="auto"/>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rPr>
              <w:t>5</w:t>
            </w:r>
            <w:r w:rsidRPr="00165FE1">
              <w:rPr>
                <w:rFonts w:ascii="Sylfaen" w:hAnsi="Sylfaen"/>
                <w:bCs/>
                <w:sz w:val="20"/>
                <w:szCs w:val="20"/>
                <w:lang w:val="ka-GE"/>
              </w:rPr>
              <w:t>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9" w:type="dxa"/>
          </w:tcPr>
          <w:p w:rsidR="00EF05FD" w:rsidRPr="00165FE1" w:rsidRDefault="00EF05FD" w:rsidP="00EF05FD">
            <w:pPr>
              <w:spacing w:after="0" w:line="240" w:lineRule="auto"/>
              <w:jc w:val="center"/>
              <w:rPr>
                <w:rFonts w:ascii="AcadNusx" w:hAnsi="AcadNusx"/>
                <w:sz w:val="20"/>
                <w:szCs w:val="20"/>
              </w:rPr>
            </w:pPr>
          </w:p>
        </w:tc>
        <w:tc>
          <w:tcPr>
            <w:tcW w:w="472" w:type="dxa"/>
          </w:tcPr>
          <w:p w:rsidR="00EF05FD" w:rsidRPr="00165FE1" w:rsidRDefault="00EF05FD" w:rsidP="00EF05FD">
            <w:pPr>
              <w:spacing w:after="0" w:line="240" w:lineRule="auto"/>
              <w:jc w:val="center"/>
              <w:rPr>
                <w:rFonts w:ascii="AcadNusx" w:hAnsi="AcadNusx"/>
                <w:sz w:val="20"/>
                <w:szCs w:val="20"/>
              </w:rPr>
            </w:pPr>
          </w:p>
        </w:tc>
        <w:tc>
          <w:tcPr>
            <w:tcW w:w="479" w:type="dxa"/>
            <w:gridSpan w:val="2"/>
          </w:tcPr>
          <w:p w:rsidR="00EF05FD" w:rsidRPr="00165FE1" w:rsidRDefault="00EF05FD" w:rsidP="00EF05FD">
            <w:pPr>
              <w:spacing w:after="0" w:line="240" w:lineRule="auto"/>
              <w:jc w:val="center"/>
              <w:rPr>
                <w:rFonts w:ascii="AcadNusx" w:hAnsi="AcadNusx"/>
                <w:sz w:val="20"/>
                <w:szCs w:val="20"/>
              </w:rPr>
            </w:pPr>
            <w:r w:rsidRPr="00165FE1">
              <w:rPr>
                <w:rFonts w:ascii="Sylfaen" w:hAnsi="Sylfaen"/>
                <w:sz w:val="20"/>
                <w:szCs w:val="20"/>
                <w:lang w:val="ka-GE"/>
              </w:rPr>
              <w:t>3</w:t>
            </w:r>
          </w:p>
        </w:tc>
        <w:tc>
          <w:tcPr>
            <w:tcW w:w="514" w:type="dxa"/>
            <w:gridSpan w:val="2"/>
          </w:tcPr>
          <w:p w:rsidR="00EF05FD" w:rsidRPr="00165FE1" w:rsidRDefault="00EF05FD" w:rsidP="00EF05FD">
            <w:pPr>
              <w:spacing w:after="0" w:line="240" w:lineRule="auto"/>
              <w:jc w:val="center"/>
              <w:rPr>
                <w:rFonts w:ascii="AcadNusx" w:hAnsi="AcadNusx"/>
                <w:sz w:val="20"/>
                <w:szCs w:val="20"/>
              </w:rPr>
            </w:pP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ეკოლოგია და სიცოცხლის უსაფრთხოება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rPr>
              <w:t>/</w:t>
            </w:r>
            <w:r w:rsidRPr="00165FE1">
              <w:rPr>
                <w:rFonts w:ascii="Sylfaen" w:hAnsi="Sylfaen"/>
                <w:sz w:val="20"/>
                <w:szCs w:val="20"/>
                <w:lang w:val="ka-GE"/>
              </w:rPr>
              <w:t>0</w:t>
            </w:r>
            <w:r>
              <w:rPr>
                <w:rFonts w:ascii="Sylfaen" w:hAnsi="Sylfaen"/>
                <w:sz w:val="20"/>
                <w:szCs w:val="20"/>
              </w:rPr>
              <w:t>/</w:t>
            </w:r>
            <w:r w:rsidRPr="00165FE1">
              <w:rPr>
                <w:rFonts w:ascii="Sylfaen" w:hAnsi="Sylfaen"/>
                <w:sz w:val="20"/>
                <w:szCs w:val="20"/>
                <w:lang w:val="ka-GE"/>
              </w:rPr>
              <w:t>30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6</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25</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კვალიმეტრია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19</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26</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rPr>
            </w:pPr>
            <w:r w:rsidRPr="00EF05FD">
              <w:rPr>
                <w:rFonts w:ascii="Sylfaen" w:hAnsi="Sylfaen"/>
                <w:sz w:val="20"/>
                <w:szCs w:val="20"/>
                <w:lang w:val="ka-GE"/>
              </w:rPr>
              <w:t xml:space="preserve">ხარისხის მენეჯმენტი </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25</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27</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 xml:space="preserve">მასალების და სამრეწველო პროდუქციის ექსპერტიზა </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16.2 25</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28.1</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Sylfaen" w:hAnsi="Sylfaen" w:cs="Arial"/>
                <w:sz w:val="20"/>
                <w:szCs w:val="20"/>
                <w:lang w:val="ka-GE"/>
              </w:rPr>
            </w:pPr>
            <w:r w:rsidRPr="00EF05FD">
              <w:rPr>
                <w:rFonts w:ascii="Sylfaen" w:hAnsi="Sylfaen" w:cs="Arial"/>
                <w:sz w:val="20"/>
                <w:szCs w:val="20"/>
                <w:lang w:val="ka-GE"/>
              </w:rPr>
              <w:t>პროდუქციის ექსპერტიზა 1.</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rPr>
            </w:pPr>
            <w:r w:rsidRPr="00440D82">
              <w:rPr>
                <w:rFonts w:ascii="Sylfaen" w:hAnsi="Sylfaen"/>
                <w:b/>
                <w:sz w:val="20"/>
                <w:szCs w:val="20"/>
              </w:rPr>
              <w:t>6</w:t>
            </w:r>
          </w:p>
        </w:tc>
        <w:tc>
          <w:tcPr>
            <w:tcW w:w="708" w:type="dxa"/>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sidRPr="00165FE1">
              <w:rPr>
                <w:rFonts w:ascii="Sylfaen" w:hAnsi="Sylfaen"/>
                <w:sz w:val="20"/>
                <w:szCs w:val="20"/>
              </w:rPr>
              <w:t>0</w:t>
            </w:r>
          </w:p>
        </w:tc>
        <w:tc>
          <w:tcPr>
            <w:tcW w:w="709" w:type="dxa"/>
            <w:vAlign w:val="center"/>
          </w:tcPr>
          <w:p w:rsidR="00EF05FD" w:rsidRPr="00165FE1" w:rsidRDefault="00EF05FD" w:rsidP="00EF05FD">
            <w:pPr>
              <w:spacing w:after="0" w:line="240" w:lineRule="auto"/>
              <w:rPr>
                <w:rFonts w:ascii="Sylfaen" w:hAnsi="Sylfaen"/>
                <w:bCs/>
                <w:sz w:val="20"/>
                <w:szCs w:val="20"/>
                <w:lang w:val="ka-GE"/>
              </w:rPr>
            </w:pPr>
            <w:r w:rsidRPr="00165FE1">
              <w:rPr>
                <w:rFonts w:ascii="Sylfaen" w:hAnsi="Sylfaen"/>
                <w:bCs/>
                <w:sz w:val="20"/>
                <w:szCs w:val="20"/>
                <w:lang w:val="ka-GE"/>
              </w:rPr>
              <w:t>60</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88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6</w:t>
            </w: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17.3</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 xml:space="preserve">28.2 </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Sylfaen" w:hAnsi="Sylfaen" w:cs="Arial"/>
                <w:sz w:val="20"/>
                <w:szCs w:val="20"/>
                <w:lang w:val="ka-GE"/>
              </w:rPr>
            </w:pPr>
            <w:r w:rsidRPr="00EF05FD">
              <w:rPr>
                <w:rFonts w:ascii="Sylfaen" w:hAnsi="Sylfaen" w:cs="Arial"/>
                <w:sz w:val="20"/>
                <w:szCs w:val="20"/>
                <w:lang w:val="ka-GE"/>
              </w:rPr>
              <w:t xml:space="preserve">პროდუქციის ექსპერტიზა 2. </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Sylfaen" w:hAnsi="Sylfaen"/>
                <w:sz w:val="20"/>
                <w:szCs w:val="20"/>
                <w:lang w:val="ka-GE"/>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28.1</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29</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AcadNusx" w:hAnsi="AcadNusx" w:cs="Arial"/>
                <w:sz w:val="20"/>
                <w:szCs w:val="20"/>
              </w:rPr>
            </w:pPr>
            <w:r w:rsidRPr="00EF05FD">
              <w:rPr>
                <w:rFonts w:ascii="Sylfaen" w:hAnsi="Sylfaen" w:cs="Arial"/>
                <w:sz w:val="20"/>
                <w:szCs w:val="20"/>
              </w:rPr>
              <w:t>სერ</w:t>
            </w:r>
            <w:r w:rsidRPr="00EF05FD">
              <w:rPr>
                <w:rFonts w:ascii="Sylfaen" w:hAnsi="Sylfaen" w:cs="Arial"/>
                <w:sz w:val="20"/>
                <w:szCs w:val="20"/>
                <w:lang w:val="ka-GE"/>
              </w:rPr>
              <w:t>თ</w:t>
            </w:r>
            <w:r w:rsidRPr="00EF05FD">
              <w:rPr>
                <w:rFonts w:ascii="Sylfaen" w:hAnsi="Sylfaen" w:cs="Arial"/>
                <w:sz w:val="20"/>
                <w:szCs w:val="20"/>
              </w:rPr>
              <w:t>იფიკაცია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20</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30</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Sylfaen" w:hAnsi="Sylfaen" w:cs="Sylfaen"/>
                <w:sz w:val="20"/>
                <w:szCs w:val="20"/>
                <w:lang w:val="ka-GE"/>
              </w:rPr>
            </w:pPr>
            <w:r w:rsidRPr="00EF05FD">
              <w:rPr>
                <w:rFonts w:ascii="Sylfaen" w:hAnsi="Sylfaen" w:cs="Sylfaen"/>
                <w:sz w:val="20"/>
                <w:szCs w:val="20"/>
                <w:lang w:val="ka-GE"/>
              </w:rPr>
              <w:t>ინტელექტუალური საკუთრების დაცვა და საპატენტო საქმე</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rPr>
              <w:t>30</w:t>
            </w:r>
            <w:r>
              <w:rPr>
                <w:rFonts w:ascii="Sylfaen" w:hAnsi="Sylfaen"/>
                <w:sz w:val="20"/>
                <w:szCs w:val="20"/>
                <w:lang w:val="ka-GE"/>
              </w:rPr>
              <w:t>/</w:t>
            </w:r>
            <w:r w:rsidRPr="00165FE1">
              <w:rPr>
                <w:rFonts w:ascii="Sylfaen" w:hAnsi="Sylfaen"/>
                <w:sz w:val="20"/>
                <w:szCs w:val="20"/>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Sylfaen" w:hAnsi="Sylfaen"/>
                <w:sz w:val="20"/>
                <w:szCs w:val="20"/>
                <w:lang w:val="ka-GE"/>
              </w:rPr>
            </w:pPr>
          </w:p>
        </w:tc>
        <w:tc>
          <w:tcPr>
            <w:tcW w:w="479" w:type="dxa"/>
          </w:tcPr>
          <w:p w:rsidR="00EF05FD" w:rsidRPr="00165FE1" w:rsidRDefault="00EF05FD" w:rsidP="00EF05FD">
            <w:pPr>
              <w:spacing w:after="0" w:line="240" w:lineRule="auto"/>
              <w:jc w:val="center"/>
              <w:rPr>
                <w:rFonts w:ascii="Sylfaen" w:hAnsi="Sylfaen"/>
                <w:sz w:val="20"/>
                <w:szCs w:val="20"/>
                <w:lang w:val="ka-GE"/>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Sylfaen" w:hAnsi="Sylfaen"/>
                <w:sz w:val="20"/>
                <w:szCs w:val="20"/>
                <w:lang w:val="ka-GE"/>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31</w:t>
            </w:r>
          </w:p>
        </w:tc>
        <w:tc>
          <w:tcPr>
            <w:tcW w:w="4261" w:type="dxa"/>
            <w:tcBorders>
              <w:left w:val="double" w:sz="4" w:space="0" w:color="auto"/>
              <w:right w:val="double" w:sz="4" w:space="0" w:color="auto"/>
            </w:tcBorders>
          </w:tcPr>
          <w:p w:rsidR="00EF05FD" w:rsidRPr="00EF05FD" w:rsidRDefault="00EF05FD" w:rsidP="00EF05FD">
            <w:pPr>
              <w:spacing w:after="0" w:line="240" w:lineRule="auto"/>
              <w:jc w:val="both"/>
              <w:rPr>
                <w:rFonts w:ascii="Sylfaen" w:hAnsi="Sylfaen" w:cs="Arial"/>
                <w:sz w:val="20"/>
                <w:szCs w:val="20"/>
                <w:lang w:val="es-ES"/>
              </w:rPr>
            </w:pPr>
            <w:r w:rsidRPr="00EF05FD">
              <w:rPr>
                <w:rFonts w:ascii="Sylfaen" w:hAnsi="Sylfaen" w:cs="Arial"/>
                <w:sz w:val="20"/>
                <w:szCs w:val="20"/>
                <w:lang w:val="es-ES"/>
              </w:rPr>
              <w:t>ნორმატიულ-ტექნიკური</w:t>
            </w:r>
            <w:r>
              <w:rPr>
                <w:rFonts w:ascii="Sylfaen" w:hAnsi="Sylfaen" w:cs="Arial"/>
                <w:sz w:val="20"/>
                <w:szCs w:val="20"/>
                <w:lang w:val="ka-GE"/>
              </w:rPr>
              <w:t xml:space="preserve"> </w:t>
            </w:r>
            <w:r w:rsidRPr="00EF05FD">
              <w:rPr>
                <w:rFonts w:ascii="Sylfaen" w:hAnsi="Sylfaen" w:cs="Arial"/>
                <w:sz w:val="20"/>
                <w:szCs w:val="20"/>
                <w:lang w:val="es-ES"/>
              </w:rPr>
              <w:t>დოკუმენტაციის</w:t>
            </w:r>
            <w:r>
              <w:rPr>
                <w:rFonts w:ascii="Sylfaen" w:hAnsi="Sylfaen" w:cs="Arial"/>
                <w:sz w:val="20"/>
                <w:szCs w:val="20"/>
                <w:lang w:val="ka-GE"/>
              </w:rPr>
              <w:t xml:space="preserve"> </w:t>
            </w:r>
            <w:r w:rsidRPr="00EF05FD">
              <w:rPr>
                <w:rFonts w:ascii="Sylfaen" w:hAnsi="Sylfaen" w:cs="Arial"/>
                <w:sz w:val="20"/>
                <w:szCs w:val="20"/>
                <w:lang w:val="es-ES"/>
              </w:rPr>
              <w:t>მეტროლოგიური</w:t>
            </w:r>
            <w:r>
              <w:rPr>
                <w:rFonts w:ascii="Sylfaen" w:hAnsi="Sylfaen" w:cs="Arial"/>
                <w:sz w:val="20"/>
                <w:szCs w:val="20"/>
                <w:lang w:val="ka-GE"/>
              </w:rPr>
              <w:t xml:space="preserve"> </w:t>
            </w:r>
            <w:bookmarkStart w:id="0" w:name="_GoBack"/>
            <w:bookmarkEnd w:id="0"/>
            <w:r w:rsidRPr="00EF05FD">
              <w:rPr>
                <w:rFonts w:ascii="Sylfaen" w:hAnsi="Sylfaen" w:cs="Arial"/>
                <w:sz w:val="20"/>
                <w:szCs w:val="20"/>
                <w:lang w:val="es-ES"/>
              </w:rPr>
              <w:t>ექსპერტიზა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es-ES"/>
              </w:rPr>
              <w:t>1</w:t>
            </w:r>
            <w:r w:rsidRPr="00165FE1">
              <w:rPr>
                <w:rFonts w:ascii="Sylfaen" w:hAnsi="Sylfaen"/>
                <w:sz w:val="20"/>
                <w:szCs w:val="20"/>
                <w:lang w:val="ka-GE"/>
              </w:rPr>
              <w:t>5</w:t>
            </w:r>
            <w:r>
              <w:rPr>
                <w:rFonts w:ascii="Sylfaen" w:hAnsi="Sylfaen"/>
                <w:sz w:val="20"/>
                <w:szCs w:val="20"/>
                <w:lang w:val="es-ES"/>
              </w:rPr>
              <w:t>/</w:t>
            </w:r>
            <w:r w:rsidRPr="00165FE1">
              <w:rPr>
                <w:rFonts w:ascii="Sylfaen" w:hAnsi="Sylfaen"/>
                <w:sz w:val="20"/>
                <w:szCs w:val="20"/>
                <w:lang w:val="ka-GE"/>
              </w:rPr>
              <w:t>0</w:t>
            </w:r>
            <w:r>
              <w:rPr>
                <w:rFonts w:ascii="Sylfaen" w:hAnsi="Sylfaen"/>
                <w:sz w:val="20"/>
                <w:szCs w:val="20"/>
                <w:lang w:val="es-ES"/>
              </w:rPr>
              <w:t>/</w:t>
            </w:r>
            <w:r w:rsidRPr="00165FE1">
              <w:rPr>
                <w:rFonts w:ascii="Sylfaen" w:hAnsi="Sylfaen"/>
                <w:sz w:val="20"/>
                <w:szCs w:val="20"/>
                <w:lang w:val="ka-GE"/>
              </w:rPr>
              <w:t>3</w:t>
            </w:r>
            <w:r w:rsidRPr="00165FE1">
              <w:rPr>
                <w:rFonts w:ascii="Sylfaen" w:hAnsi="Sylfaen"/>
                <w:sz w:val="20"/>
                <w:szCs w:val="20"/>
                <w:lang w:val="es-ES"/>
              </w:rPr>
              <w:t>0</w:t>
            </w:r>
            <w:r>
              <w:rPr>
                <w:rFonts w:ascii="Sylfaen" w:hAnsi="Sylfaen"/>
                <w:sz w:val="20"/>
                <w:szCs w:val="20"/>
                <w:lang w:val="es-ES"/>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15.2  20</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32</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გამოყენებითი მეტროლოგია</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AcadNusx" w:hAnsi="AcadNusx"/>
                <w:sz w:val="20"/>
                <w:szCs w:val="20"/>
                <w:lang w:val="es-ES"/>
              </w:rPr>
            </w:pPr>
            <w:r w:rsidRPr="00165FE1">
              <w:rPr>
                <w:rFonts w:ascii="Sylfaen" w:hAnsi="Sylfaen"/>
                <w:sz w:val="20"/>
                <w:szCs w:val="20"/>
                <w:lang w:val="ka-GE"/>
              </w:rPr>
              <w:t>4</w:t>
            </w: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15.2  19</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lastRenderedPageBreak/>
              <w:t>33</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პრაქტიკა მენეჯერული პროგრამით</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23</w:t>
            </w:r>
          </w:p>
        </w:tc>
        <w:tc>
          <w:tcPr>
            <w:tcW w:w="1133"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r w:rsidRPr="00165FE1">
              <w:rPr>
                <w:rFonts w:ascii="AcadNusx" w:hAnsi="AcadNusx"/>
                <w:sz w:val="20"/>
                <w:szCs w:val="20"/>
                <w:lang w:val="es-ES"/>
              </w:rPr>
              <w:t>0</w:t>
            </w:r>
            <w:r>
              <w:rPr>
                <w:rFonts w:ascii="AcadNusx" w:hAnsi="AcadNusx"/>
                <w:sz w:val="20"/>
                <w:szCs w:val="20"/>
                <w:lang w:val="es-ES"/>
              </w:rPr>
              <w:t>/</w:t>
            </w:r>
            <w:r w:rsidRPr="00165FE1">
              <w:rPr>
                <w:rFonts w:ascii="AcadNusx" w:hAnsi="AcadNusx"/>
                <w:sz w:val="20"/>
                <w:szCs w:val="20"/>
                <w:lang w:val="es-ES"/>
              </w:rPr>
              <w:t>100</w:t>
            </w:r>
            <w:r>
              <w:rPr>
                <w:rFonts w:ascii="AcadNusx" w:hAnsi="AcadNusx"/>
                <w:sz w:val="20"/>
                <w:szCs w:val="20"/>
                <w:lang w:val="es-ES"/>
              </w:rPr>
              <w:t>/</w:t>
            </w:r>
            <w:r w:rsidRPr="00165FE1">
              <w:rPr>
                <w:rFonts w:ascii="AcadNusx" w:hAnsi="AcadNusx"/>
                <w:sz w:val="20"/>
                <w:szCs w:val="20"/>
                <w:lang w:val="es-ES"/>
              </w:rPr>
              <w:t>0</w:t>
            </w:r>
            <w:r>
              <w:rPr>
                <w:rFonts w:ascii="AcadNusx" w:hAnsi="AcadNusx"/>
                <w:sz w:val="20"/>
                <w:szCs w:val="20"/>
                <w:lang w:val="es-ES"/>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w:t>
            </w: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23</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lang w:val="ka-GE"/>
              </w:rPr>
            </w:pPr>
            <w:r w:rsidRPr="00165FE1">
              <w:rPr>
                <w:rFonts w:ascii="Sylfaen" w:hAnsi="Sylfaen"/>
                <w:sz w:val="20"/>
                <w:szCs w:val="20"/>
                <w:lang w:val="ka-GE"/>
              </w:rPr>
              <w:t>34</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 xml:space="preserve">ბუღალტრული აღრიცხვა </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4</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100</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53</w:t>
            </w:r>
          </w:p>
        </w:tc>
        <w:tc>
          <w:tcPr>
            <w:tcW w:w="1133" w:type="dxa"/>
            <w:tcBorders>
              <w:right w:val="double" w:sz="4" w:space="0" w:color="auto"/>
            </w:tcBorders>
          </w:tcPr>
          <w:p w:rsidR="00EF05FD" w:rsidRPr="0085763A" w:rsidRDefault="00EF05FD" w:rsidP="00EF05FD">
            <w:pPr>
              <w:spacing w:after="0" w:line="240" w:lineRule="auto"/>
              <w:jc w:val="center"/>
              <w:rPr>
                <w:rFonts w:ascii="Sylfaen" w:hAnsi="Sylfaen"/>
                <w:sz w:val="20"/>
                <w:szCs w:val="20"/>
              </w:rPr>
            </w:pPr>
            <w:r w:rsidRPr="00165FE1">
              <w:rPr>
                <w:rFonts w:ascii="Sylfaen" w:hAnsi="Sylfaen"/>
                <w:sz w:val="20"/>
                <w:szCs w:val="20"/>
                <w:lang w:val="ka-GE"/>
              </w:rPr>
              <w:t>15</w:t>
            </w:r>
            <w:r>
              <w:rPr>
                <w:rFonts w:ascii="Sylfaen" w:hAnsi="Sylfaen"/>
                <w:sz w:val="20"/>
                <w:szCs w:val="20"/>
                <w:lang w:val="ka-GE"/>
              </w:rPr>
              <w:t>/</w:t>
            </w:r>
            <w:r w:rsidRPr="00165FE1">
              <w:rPr>
                <w:rFonts w:ascii="Sylfaen" w:hAnsi="Sylfaen"/>
                <w:sz w:val="20"/>
                <w:szCs w:val="20"/>
                <w:lang w:val="ka-GE"/>
              </w:rPr>
              <w:t>30</w:t>
            </w:r>
            <w:r>
              <w:rPr>
                <w:rFonts w:ascii="Sylfaen" w:hAnsi="Sylfaen"/>
                <w:sz w:val="20"/>
                <w:szCs w:val="20"/>
                <w:lang w:val="ka-GE"/>
              </w:rPr>
              <w:t>/</w:t>
            </w:r>
            <w:r w:rsidRPr="00165FE1">
              <w:rPr>
                <w:rFonts w:ascii="Sylfaen" w:hAnsi="Sylfaen"/>
                <w:sz w:val="20"/>
                <w:szCs w:val="20"/>
                <w:lang w:val="ka-GE"/>
              </w:rPr>
              <w:t>0</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Sylfaen" w:hAnsi="Sylfaen" w:cs="Sylfaen"/>
                <w:sz w:val="20"/>
                <w:szCs w:val="20"/>
                <w:lang w:val="ka-GE"/>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cs="Sylfaen"/>
                <w:sz w:val="20"/>
                <w:szCs w:val="20"/>
                <w:lang w:val="ka-GE"/>
              </w:rPr>
            </w:pPr>
          </w:p>
        </w:tc>
        <w:tc>
          <w:tcPr>
            <w:tcW w:w="571" w:type="dxa"/>
            <w:tcBorders>
              <w:right w:val="double" w:sz="4" w:space="0" w:color="auto"/>
            </w:tcBorders>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4</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9.2</w:t>
            </w:r>
          </w:p>
        </w:tc>
      </w:tr>
      <w:tr w:rsidR="00EF05FD" w:rsidRPr="00165FE1" w:rsidTr="00EF05FD">
        <w:trPr>
          <w:trHeight w:val="91"/>
          <w:jc w:val="center"/>
        </w:trPr>
        <w:tc>
          <w:tcPr>
            <w:tcW w:w="523" w:type="dxa"/>
            <w:tcBorders>
              <w:left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r w:rsidRPr="00165FE1">
              <w:rPr>
                <w:rFonts w:ascii="Sylfaen" w:hAnsi="Sylfaen"/>
                <w:sz w:val="20"/>
                <w:szCs w:val="20"/>
              </w:rPr>
              <w:t>35</w:t>
            </w:r>
          </w:p>
        </w:tc>
        <w:tc>
          <w:tcPr>
            <w:tcW w:w="4261" w:type="dxa"/>
            <w:tcBorders>
              <w:left w:val="double" w:sz="4" w:space="0" w:color="auto"/>
              <w:right w:val="double" w:sz="4" w:space="0" w:color="auto"/>
            </w:tcBorders>
          </w:tcPr>
          <w:p w:rsidR="00EF05FD" w:rsidRPr="00EF05FD" w:rsidRDefault="00EF05FD" w:rsidP="00EF05FD">
            <w:pPr>
              <w:spacing w:after="0" w:line="240" w:lineRule="auto"/>
              <w:rPr>
                <w:rFonts w:ascii="Sylfaen" w:hAnsi="Sylfaen"/>
                <w:sz w:val="20"/>
                <w:szCs w:val="20"/>
                <w:lang w:val="ka-GE"/>
              </w:rPr>
            </w:pPr>
            <w:r w:rsidRPr="00EF05FD">
              <w:rPr>
                <w:rFonts w:ascii="Sylfaen" w:hAnsi="Sylfaen"/>
                <w:sz w:val="20"/>
                <w:szCs w:val="20"/>
                <w:lang w:val="ka-GE"/>
              </w:rPr>
              <w:t>საწარმოო ტექნოლოგიური მანქანები</w:t>
            </w:r>
          </w:p>
        </w:tc>
        <w:tc>
          <w:tcPr>
            <w:tcW w:w="567" w:type="dxa"/>
            <w:tcBorders>
              <w:left w:val="double" w:sz="4" w:space="0" w:color="auto"/>
            </w:tcBorders>
          </w:tcPr>
          <w:p w:rsidR="00EF05FD" w:rsidRPr="00440D82" w:rsidRDefault="00EF05FD" w:rsidP="00EF05FD">
            <w:pPr>
              <w:spacing w:after="0" w:line="240" w:lineRule="auto"/>
              <w:jc w:val="center"/>
              <w:rPr>
                <w:rFonts w:ascii="Sylfaen" w:hAnsi="Sylfaen"/>
                <w:b/>
                <w:sz w:val="20"/>
                <w:szCs w:val="20"/>
                <w:lang w:val="ka-GE"/>
              </w:rPr>
            </w:pPr>
            <w:r w:rsidRPr="00440D82">
              <w:rPr>
                <w:rFonts w:ascii="Sylfaen" w:hAnsi="Sylfaen"/>
                <w:b/>
                <w:sz w:val="20"/>
                <w:szCs w:val="20"/>
                <w:lang w:val="ka-GE"/>
              </w:rPr>
              <w:t>5</w:t>
            </w:r>
          </w:p>
        </w:tc>
        <w:tc>
          <w:tcPr>
            <w:tcW w:w="708" w:type="dxa"/>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125</w:t>
            </w:r>
          </w:p>
        </w:tc>
        <w:tc>
          <w:tcPr>
            <w:tcW w:w="709" w:type="dxa"/>
            <w:vAlign w:val="center"/>
          </w:tcPr>
          <w:p w:rsidR="00EF05FD" w:rsidRPr="00165FE1" w:rsidRDefault="00EF05FD" w:rsidP="00EF05FD">
            <w:pPr>
              <w:spacing w:after="0" w:line="240" w:lineRule="auto"/>
              <w:jc w:val="center"/>
              <w:rPr>
                <w:rFonts w:ascii="Sylfaen" w:hAnsi="Sylfaen"/>
                <w:bCs/>
                <w:sz w:val="20"/>
                <w:szCs w:val="20"/>
                <w:lang w:val="ka-GE"/>
              </w:rPr>
            </w:pPr>
            <w:r w:rsidRPr="00165FE1">
              <w:rPr>
                <w:rFonts w:ascii="Sylfaen" w:hAnsi="Sylfaen"/>
                <w:bCs/>
                <w:sz w:val="20"/>
                <w:szCs w:val="20"/>
                <w:lang w:val="ka-GE"/>
              </w:rPr>
              <w:t>45</w:t>
            </w:r>
          </w:p>
        </w:tc>
        <w:tc>
          <w:tcPr>
            <w:tcW w:w="709" w:type="dxa"/>
            <w:vAlign w:val="center"/>
          </w:tcPr>
          <w:p w:rsidR="00EF05FD" w:rsidRPr="00165FE1" w:rsidRDefault="00EF05FD" w:rsidP="00EF05FD">
            <w:pPr>
              <w:spacing w:after="0" w:line="240" w:lineRule="auto"/>
              <w:jc w:val="center"/>
              <w:rPr>
                <w:rFonts w:ascii="Sylfaen" w:hAnsi="Sylfaen"/>
                <w:sz w:val="20"/>
                <w:szCs w:val="20"/>
              </w:rPr>
            </w:pPr>
            <w:r w:rsidRPr="00165FE1">
              <w:rPr>
                <w:rFonts w:ascii="Sylfaen" w:hAnsi="Sylfaen"/>
                <w:sz w:val="20"/>
                <w:szCs w:val="20"/>
              </w:rPr>
              <w:t>2</w:t>
            </w:r>
          </w:p>
        </w:tc>
        <w:tc>
          <w:tcPr>
            <w:tcW w:w="709" w:type="dxa"/>
            <w:vAlign w:val="center"/>
          </w:tcPr>
          <w:p w:rsidR="00EF05FD" w:rsidRPr="00165FE1" w:rsidRDefault="00EF05FD" w:rsidP="00EF05FD">
            <w:pPr>
              <w:spacing w:after="0" w:line="240" w:lineRule="auto"/>
              <w:jc w:val="center"/>
              <w:rPr>
                <w:rFonts w:ascii="Sylfaen" w:hAnsi="Sylfaen"/>
                <w:sz w:val="20"/>
                <w:szCs w:val="20"/>
                <w:lang w:val="ka-GE"/>
              </w:rPr>
            </w:pPr>
            <w:r w:rsidRPr="00165FE1">
              <w:rPr>
                <w:rFonts w:ascii="Sylfaen" w:hAnsi="Sylfaen"/>
                <w:sz w:val="20"/>
                <w:szCs w:val="20"/>
                <w:lang w:val="ka-GE"/>
              </w:rPr>
              <w:t>78</w:t>
            </w:r>
          </w:p>
        </w:tc>
        <w:tc>
          <w:tcPr>
            <w:tcW w:w="1133" w:type="dxa"/>
            <w:tcBorders>
              <w:right w:val="double" w:sz="4" w:space="0" w:color="auto"/>
            </w:tcBorders>
          </w:tcPr>
          <w:p w:rsidR="00EF05FD" w:rsidRPr="0085763A" w:rsidRDefault="00EF05FD" w:rsidP="00EF05FD">
            <w:pPr>
              <w:spacing w:after="0" w:line="240" w:lineRule="auto"/>
              <w:rPr>
                <w:rFonts w:ascii="Sylfaen" w:hAnsi="Sylfaen"/>
                <w:sz w:val="20"/>
                <w:szCs w:val="20"/>
              </w:rPr>
            </w:pPr>
            <w:r w:rsidRPr="00165FE1">
              <w:rPr>
                <w:rFonts w:ascii="Sylfaen" w:hAnsi="Sylfaen"/>
                <w:sz w:val="20"/>
                <w:szCs w:val="20"/>
              </w:rPr>
              <w:t>15</w:t>
            </w:r>
            <w:r>
              <w:rPr>
                <w:rFonts w:ascii="Sylfaen" w:hAnsi="Sylfaen"/>
                <w:sz w:val="20"/>
                <w:szCs w:val="20"/>
              </w:rPr>
              <w:t>/</w:t>
            </w:r>
            <w:r w:rsidRPr="00165FE1">
              <w:rPr>
                <w:rFonts w:ascii="Sylfaen" w:hAnsi="Sylfaen"/>
                <w:sz w:val="20"/>
                <w:szCs w:val="20"/>
                <w:lang w:val="ka-GE"/>
              </w:rPr>
              <w:t>15</w:t>
            </w:r>
            <w:r>
              <w:rPr>
                <w:rFonts w:ascii="Sylfaen" w:hAnsi="Sylfaen"/>
                <w:sz w:val="20"/>
                <w:szCs w:val="20"/>
              </w:rPr>
              <w:t>/</w:t>
            </w:r>
            <w:r w:rsidRPr="00165FE1">
              <w:rPr>
                <w:rFonts w:ascii="Sylfaen" w:hAnsi="Sylfaen"/>
                <w:sz w:val="20"/>
                <w:szCs w:val="20"/>
                <w:lang w:val="ka-GE"/>
              </w:rPr>
              <w:t>15</w:t>
            </w:r>
            <w:r>
              <w:rPr>
                <w:rFonts w:ascii="Sylfaen" w:hAnsi="Sylfaen"/>
                <w:sz w:val="20"/>
                <w:szCs w:val="20"/>
              </w:rPr>
              <w:t>/0</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tcPr>
          <w:p w:rsidR="00EF05FD" w:rsidRPr="00165FE1" w:rsidRDefault="00EF05FD" w:rsidP="00EF05FD">
            <w:pPr>
              <w:spacing w:after="0" w:line="240" w:lineRule="auto"/>
              <w:jc w:val="center"/>
              <w:rPr>
                <w:rFonts w:ascii="AcadNusx" w:hAnsi="AcadNusx"/>
                <w:sz w:val="20"/>
                <w:szCs w:val="20"/>
                <w:lang w:val="es-ES"/>
              </w:rPr>
            </w:pPr>
          </w:p>
        </w:tc>
        <w:tc>
          <w:tcPr>
            <w:tcW w:w="479" w:type="dxa"/>
          </w:tcPr>
          <w:p w:rsidR="00EF05FD" w:rsidRPr="00165FE1" w:rsidRDefault="00EF05FD" w:rsidP="00EF05FD">
            <w:pPr>
              <w:spacing w:after="0" w:line="240" w:lineRule="auto"/>
              <w:jc w:val="center"/>
              <w:rPr>
                <w:rFonts w:ascii="Sylfaen" w:hAnsi="Sylfaen" w:cs="Sylfaen"/>
                <w:sz w:val="20"/>
                <w:szCs w:val="20"/>
                <w:lang w:val="ka-GE"/>
              </w:rPr>
            </w:pPr>
          </w:p>
        </w:tc>
        <w:tc>
          <w:tcPr>
            <w:tcW w:w="472" w:type="dxa"/>
          </w:tcPr>
          <w:p w:rsidR="00EF05FD" w:rsidRPr="00165FE1" w:rsidRDefault="00EF05FD" w:rsidP="00EF05FD">
            <w:pPr>
              <w:spacing w:after="0" w:line="240" w:lineRule="auto"/>
              <w:jc w:val="center"/>
              <w:rPr>
                <w:rFonts w:ascii="AcadNusx" w:hAnsi="AcadNusx"/>
                <w:sz w:val="20"/>
                <w:szCs w:val="20"/>
                <w:lang w:val="es-ES"/>
              </w:rPr>
            </w:pPr>
          </w:p>
        </w:tc>
        <w:tc>
          <w:tcPr>
            <w:tcW w:w="479" w:type="dxa"/>
            <w:gridSpan w:val="2"/>
          </w:tcPr>
          <w:p w:rsidR="00EF05FD" w:rsidRPr="00165FE1" w:rsidRDefault="00EF05FD" w:rsidP="00EF05FD">
            <w:pPr>
              <w:spacing w:after="0" w:line="240" w:lineRule="auto"/>
              <w:jc w:val="center"/>
              <w:rPr>
                <w:rFonts w:ascii="AcadNusx" w:hAnsi="AcadNusx"/>
                <w:sz w:val="20"/>
                <w:szCs w:val="20"/>
                <w:lang w:val="es-ES"/>
              </w:rPr>
            </w:pPr>
          </w:p>
        </w:tc>
        <w:tc>
          <w:tcPr>
            <w:tcW w:w="514" w:type="dxa"/>
            <w:gridSpan w:val="2"/>
          </w:tcPr>
          <w:p w:rsidR="00EF05FD" w:rsidRPr="00165FE1" w:rsidRDefault="00EF05FD" w:rsidP="00EF05FD">
            <w:pPr>
              <w:spacing w:after="0" w:line="240" w:lineRule="auto"/>
              <w:jc w:val="center"/>
              <w:rPr>
                <w:rFonts w:ascii="Sylfaen" w:hAnsi="Sylfaen" w:cs="Sylfaen"/>
                <w:sz w:val="20"/>
                <w:szCs w:val="20"/>
                <w:lang w:val="ka-GE"/>
              </w:rPr>
            </w:pPr>
            <w:r w:rsidRPr="00165FE1">
              <w:rPr>
                <w:rFonts w:ascii="Sylfaen" w:hAnsi="Sylfaen" w:cs="Sylfaen"/>
                <w:sz w:val="20"/>
                <w:szCs w:val="20"/>
                <w:lang w:val="ka-GE"/>
              </w:rPr>
              <w:t>5</w:t>
            </w:r>
          </w:p>
        </w:tc>
        <w:tc>
          <w:tcPr>
            <w:tcW w:w="571" w:type="dxa"/>
            <w:tcBorders>
              <w:right w:val="double" w:sz="4" w:space="0" w:color="auto"/>
            </w:tcBorders>
          </w:tcPr>
          <w:p w:rsidR="00EF05FD" w:rsidRPr="00165FE1" w:rsidRDefault="00EF05FD" w:rsidP="00EF05FD">
            <w:pPr>
              <w:spacing w:after="0" w:line="240" w:lineRule="auto"/>
              <w:jc w:val="center"/>
              <w:rPr>
                <w:rFonts w:ascii="AcadNusx" w:hAnsi="AcadNusx"/>
                <w:sz w:val="20"/>
                <w:szCs w:val="20"/>
                <w:lang w:val="es-ES"/>
              </w:rPr>
            </w:pP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r w:rsidRPr="00165FE1">
              <w:rPr>
                <w:rFonts w:ascii="Sylfaen" w:hAnsi="Sylfaen"/>
                <w:sz w:val="20"/>
                <w:szCs w:val="20"/>
                <w:lang w:val="ka-GE"/>
              </w:rPr>
              <w:t>16.2</w:t>
            </w:r>
          </w:p>
        </w:tc>
      </w:tr>
      <w:tr w:rsidR="00EF05FD" w:rsidRPr="00165FE1" w:rsidTr="00EF05FD">
        <w:trPr>
          <w:trHeight w:val="91"/>
          <w:jc w:val="center"/>
        </w:trPr>
        <w:tc>
          <w:tcPr>
            <w:tcW w:w="4784" w:type="dxa"/>
            <w:gridSpan w:val="2"/>
            <w:tcBorders>
              <w:left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r w:rsidRPr="00EF05FD">
              <w:rPr>
                <w:rFonts w:ascii="Sylfaen" w:hAnsi="Sylfaen"/>
                <w:sz w:val="20"/>
                <w:szCs w:val="20"/>
                <w:lang w:val="ka-GE"/>
              </w:rPr>
              <w:t>სულ</w:t>
            </w:r>
          </w:p>
        </w:tc>
        <w:tc>
          <w:tcPr>
            <w:tcW w:w="567" w:type="dxa"/>
            <w:tcBorders>
              <w:left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142</w:t>
            </w:r>
          </w:p>
        </w:tc>
        <w:tc>
          <w:tcPr>
            <w:tcW w:w="708" w:type="dxa"/>
            <w:vAlign w:val="bottom"/>
          </w:tcPr>
          <w:p w:rsidR="00EF05FD" w:rsidRDefault="00EF05FD" w:rsidP="00EF05FD">
            <w:pPr>
              <w:spacing w:after="0" w:line="240" w:lineRule="auto"/>
              <w:jc w:val="right"/>
              <w:rPr>
                <w:rFonts w:cs="Calibri"/>
                <w:color w:val="000000"/>
              </w:rPr>
            </w:pPr>
            <w:r>
              <w:rPr>
                <w:rFonts w:cs="Calibri"/>
                <w:color w:val="000000"/>
              </w:rPr>
              <w:t>3400</w:t>
            </w:r>
          </w:p>
        </w:tc>
        <w:tc>
          <w:tcPr>
            <w:tcW w:w="709" w:type="dxa"/>
            <w:vAlign w:val="bottom"/>
          </w:tcPr>
          <w:p w:rsidR="00EF05FD" w:rsidRDefault="00EF05FD" w:rsidP="00EF05FD">
            <w:pPr>
              <w:spacing w:after="0" w:line="240" w:lineRule="auto"/>
              <w:jc w:val="right"/>
              <w:rPr>
                <w:rFonts w:cs="Calibri"/>
                <w:color w:val="000000"/>
              </w:rPr>
            </w:pPr>
            <w:r>
              <w:rPr>
                <w:rFonts w:cs="Calibri"/>
                <w:color w:val="000000"/>
              </w:rPr>
              <w:t>1570</w:t>
            </w:r>
          </w:p>
        </w:tc>
        <w:tc>
          <w:tcPr>
            <w:tcW w:w="709" w:type="dxa"/>
            <w:vAlign w:val="bottom"/>
          </w:tcPr>
          <w:p w:rsidR="00EF05FD" w:rsidRDefault="00EF05FD" w:rsidP="00EF05FD">
            <w:pPr>
              <w:spacing w:after="0" w:line="240" w:lineRule="auto"/>
              <w:jc w:val="right"/>
              <w:rPr>
                <w:rFonts w:cs="Calibri"/>
                <w:color w:val="000000"/>
              </w:rPr>
            </w:pPr>
            <w:r>
              <w:rPr>
                <w:rFonts w:cs="Calibri"/>
                <w:color w:val="000000"/>
              </w:rPr>
              <w:t>60</w:t>
            </w:r>
          </w:p>
        </w:tc>
        <w:tc>
          <w:tcPr>
            <w:tcW w:w="709" w:type="dxa"/>
            <w:vAlign w:val="bottom"/>
          </w:tcPr>
          <w:p w:rsidR="00EF05FD" w:rsidRDefault="00EF05FD" w:rsidP="00EF05FD">
            <w:pPr>
              <w:spacing w:after="0" w:line="240" w:lineRule="auto"/>
              <w:jc w:val="right"/>
              <w:rPr>
                <w:rFonts w:cs="Calibri"/>
                <w:color w:val="000000"/>
              </w:rPr>
            </w:pPr>
            <w:r>
              <w:rPr>
                <w:rFonts w:cs="Calibri"/>
                <w:color w:val="000000"/>
              </w:rPr>
              <w:t>1920</w:t>
            </w:r>
          </w:p>
        </w:tc>
        <w:tc>
          <w:tcPr>
            <w:tcW w:w="1133" w:type="dxa"/>
            <w:tcBorders>
              <w:right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142</w:t>
            </w:r>
          </w:p>
        </w:tc>
        <w:tc>
          <w:tcPr>
            <w:tcW w:w="615" w:type="dxa"/>
            <w:tcBorders>
              <w:left w:val="double" w:sz="4" w:space="0" w:color="auto"/>
            </w:tcBorders>
            <w:vAlign w:val="center"/>
          </w:tcPr>
          <w:p w:rsidR="00EF05FD" w:rsidRPr="00165FE1" w:rsidRDefault="00EF05FD" w:rsidP="00EF05FD">
            <w:pPr>
              <w:spacing w:after="0" w:line="240" w:lineRule="auto"/>
              <w:jc w:val="center"/>
              <w:rPr>
                <w:rFonts w:ascii="Sylfaen" w:hAnsi="Sylfaen"/>
                <w:bCs/>
                <w:sz w:val="20"/>
                <w:szCs w:val="20"/>
              </w:rPr>
            </w:pPr>
          </w:p>
        </w:tc>
        <w:tc>
          <w:tcPr>
            <w:tcW w:w="472" w:type="dxa"/>
            <w:vAlign w:val="center"/>
          </w:tcPr>
          <w:p w:rsidR="00EF05FD" w:rsidRPr="00165FE1" w:rsidRDefault="00EF05FD" w:rsidP="00EF05FD">
            <w:pPr>
              <w:spacing w:after="0" w:line="240" w:lineRule="auto"/>
              <w:jc w:val="center"/>
              <w:rPr>
                <w:rFonts w:ascii="Sylfaen" w:hAnsi="Sylfaen"/>
                <w:bCs/>
                <w:sz w:val="20"/>
                <w:szCs w:val="20"/>
              </w:rPr>
            </w:pPr>
          </w:p>
        </w:tc>
        <w:tc>
          <w:tcPr>
            <w:tcW w:w="479" w:type="dxa"/>
            <w:vAlign w:val="bottom"/>
          </w:tcPr>
          <w:p w:rsidR="00EF05FD" w:rsidRDefault="00EF05FD" w:rsidP="00EF05FD">
            <w:pPr>
              <w:spacing w:after="0" w:line="240" w:lineRule="auto"/>
              <w:jc w:val="right"/>
              <w:rPr>
                <w:rFonts w:cs="Calibri"/>
                <w:color w:val="000000"/>
              </w:rPr>
            </w:pPr>
            <w:r>
              <w:rPr>
                <w:rFonts w:cs="Calibri"/>
                <w:color w:val="000000"/>
              </w:rPr>
              <w:t>18</w:t>
            </w:r>
          </w:p>
        </w:tc>
        <w:tc>
          <w:tcPr>
            <w:tcW w:w="479" w:type="dxa"/>
            <w:vAlign w:val="bottom"/>
          </w:tcPr>
          <w:p w:rsidR="00EF05FD" w:rsidRDefault="00EF05FD" w:rsidP="00EF05FD">
            <w:pPr>
              <w:spacing w:after="0" w:line="240" w:lineRule="auto"/>
              <w:jc w:val="right"/>
              <w:rPr>
                <w:rFonts w:cs="Calibri"/>
                <w:color w:val="000000"/>
              </w:rPr>
            </w:pPr>
            <w:r>
              <w:rPr>
                <w:rFonts w:cs="Calibri"/>
                <w:color w:val="000000"/>
              </w:rPr>
              <w:t>25</w:t>
            </w:r>
          </w:p>
        </w:tc>
        <w:tc>
          <w:tcPr>
            <w:tcW w:w="472" w:type="dxa"/>
            <w:vAlign w:val="bottom"/>
          </w:tcPr>
          <w:p w:rsidR="00EF05FD" w:rsidRDefault="00EF05FD" w:rsidP="00EF05FD">
            <w:pPr>
              <w:spacing w:after="0" w:line="240" w:lineRule="auto"/>
              <w:jc w:val="right"/>
              <w:rPr>
                <w:rFonts w:cs="Calibri"/>
                <w:color w:val="000000"/>
              </w:rPr>
            </w:pPr>
            <w:r>
              <w:rPr>
                <w:rFonts w:cs="Calibri"/>
                <w:color w:val="000000"/>
              </w:rPr>
              <w:t>21</w:t>
            </w:r>
          </w:p>
        </w:tc>
        <w:tc>
          <w:tcPr>
            <w:tcW w:w="479" w:type="dxa"/>
            <w:gridSpan w:val="2"/>
            <w:vAlign w:val="bottom"/>
          </w:tcPr>
          <w:p w:rsidR="00EF05FD" w:rsidRDefault="00EF05FD" w:rsidP="00EF05FD">
            <w:pPr>
              <w:spacing w:after="0" w:line="240" w:lineRule="auto"/>
              <w:jc w:val="right"/>
              <w:rPr>
                <w:rFonts w:cs="Calibri"/>
                <w:color w:val="000000"/>
              </w:rPr>
            </w:pPr>
            <w:r>
              <w:rPr>
                <w:rFonts w:cs="Calibri"/>
                <w:color w:val="000000"/>
              </w:rPr>
              <w:t>24</w:t>
            </w:r>
          </w:p>
        </w:tc>
        <w:tc>
          <w:tcPr>
            <w:tcW w:w="514" w:type="dxa"/>
            <w:gridSpan w:val="2"/>
            <w:vAlign w:val="bottom"/>
          </w:tcPr>
          <w:p w:rsidR="00EF05FD" w:rsidRDefault="00EF05FD" w:rsidP="00EF05FD">
            <w:pPr>
              <w:spacing w:after="0" w:line="240" w:lineRule="auto"/>
              <w:jc w:val="right"/>
              <w:rPr>
                <w:rFonts w:cs="Calibri"/>
                <w:color w:val="000000"/>
              </w:rPr>
            </w:pPr>
            <w:r>
              <w:rPr>
                <w:rFonts w:cs="Calibri"/>
                <w:color w:val="000000"/>
              </w:rPr>
              <w:t>24</w:t>
            </w:r>
          </w:p>
        </w:tc>
        <w:tc>
          <w:tcPr>
            <w:tcW w:w="571" w:type="dxa"/>
            <w:tcBorders>
              <w:right w:val="double" w:sz="4" w:space="0" w:color="auto"/>
            </w:tcBorders>
            <w:vAlign w:val="bottom"/>
          </w:tcPr>
          <w:p w:rsidR="00EF05FD" w:rsidRDefault="00EF05FD" w:rsidP="00EF05FD">
            <w:pPr>
              <w:spacing w:after="0" w:line="240" w:lineRule="auto"/>
              <w:jc w:val="right"/>
              <w:rPr>
                <w:rFonts w:cs="Calibri"/>
                <w:color w:val="000000"/>
              </w:rPr>
            </w:pPr>
            <w:r>
              <w:rPr>
                <w:rFonts w:cs="Calibri"/>
                <w:color w:val="000000"/>
              </w:rPr>
              <w:t>30</w:t>
            </w:r>
          </w:p>
        </w:tc>
        <w:tc>
          <w:tcPr>
            <w:tcW w:w="568" w:type="dxa"/>
            <w:tcBorders>
              <w:right w:val="double" w:sz="4" w:space="0" w:color="auto"/>
            </w:tcBorders>
          </w:tcPr>
          <w:p w:rsidR="00EF05FD" w:rsidRPr="00165FE1" w:rsidRDefault="00EF05FD" w:rsidP="00EF05FD">
            <w:pPr>
              <w:spacing w:after="0" w:line="240" w:lineRule="auto"/>
              <w:rPr>
                <w:rFonts w:ascii="Sylfaen" w:hAnsi="Sylfaen"/>
                <w:sz w:val="20"/>
                <w:szCs w:val="20"/>
                <w:lang w:val="ka-GE"/>
              </w:rPr>
            </w:pPr>
          </w:p>
        </w:tc>
      </w:tr>
      <w:tr w:rsidR="00EF05FD" w:rsidRPr="00165FE1" w:rsidTr="00EF05FD">
        <w:trPr>
          <w:trHeight w:val="154"/>
          <w:jc w:val="center"/>
        </w:trPr>
        <w:tc>
          <w:tcPr>
            <w:tcW w:w="4784" w:type="dxa"/>
            <w:gridSpan w:val="2"/>
            <w:tcBorders>
              <w:top w:val="double" w:sz="4" w:space="0" w:color="auto"/>
              <w:left w:val="double" w:sz="4" w:space="0" w:color="auto"/>
              <w:bottom w:val="double" w:sz="4" w:space="0" w:color="auto"/>
              <w:right w:val="double" w:sz="4" w:space="0" w:color="auto"/>
            </w:tcBorders>
            <w:vAlign w:val="center"/>
          </w:tcPr>
          <w:p w:rsidR="00EF05FD" w:rsidRPr="00EF05FD" w:rsidRDefault="00EF05FD" w:rsidP="00EF05FD">
            <w:pPr>
              <w:spacing w:after="0" w:line="240" w:lineRule="auto"/>
              <w:ind w:right="-107"/>
              <w:jc w:val="center"/>
              <w:rPr>
                <w:rFonts w:ascii="Sylfaen" w:hAnsi="Sylfaen"/>
                <w:sz w:val="20"/>
                <w:szCs w:val="20"/>
                <w:lang w:val="ka-GE"/>
              </w:rPr>
            </w:pPr>
          </w:p>
        </w:tc>
        <w:tc>
          <w:tcPr>
            <w:tcW w:w="567" w:type="dxa"/>
            <w:tcBorders>
              <w:top w:val="double" w:sz="4" w:space="0" w:color="auto"/>
              <w:left w:val="double" w:sz="4" w:space="0" w:color="auto"/>
              <w:bottom w:val="double" w:sz="4" w:space="0" w:color="auto"/>
            </w:tcBorders>
            <w:vAlign w:val="bottom"/>
          </w:tcPr>
          <w:p w:rsidR="00EF05FD" w:rsidRPr="00804A86" w:rsidRDefault="00EF05FD" w:rsidP="00EF05FD">
            <w:pPr>
              <w:spacing w:after="0" w:line="240" w:lineRule="auto"/>
              <w:jc w:val="right"/>
              <w:rPr>
                <w:rFonts w:cs="Calibri"/>
                <w:color w:val="000000"/>
              </w:rPr>
            </w:pPr>
            <w:r>
              <w:rPr>
                <w:rFonts w:cs="Calibri"/>
                <w:color w:val="000000"/>
              </w:rPr>
              <w:t>242</w:t>
            </w:r>
          </w:p>
        </w:tc>
        <w:tc>
          <w:tcPr>
            <w:tcW w:w="708"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709" w:type="dxa"/>
            <w:tcBorders>
              <w:top w:val="double" w:sz="4" w:space="0" w:color="auto"/>
              <w:bottom w:val="double" w:sz="4" w:space="0" w:color="auto"/>
            </w:tcBorders>
            <w:vAlign w:val="bottom"/>
          </w:tcPr>
          <w:p w:rsidR="00EF05FD" w:rsidRDefault="00EF05FD" w:rsidP="00EF05FD">
            <w:pPr>
              <w:spacing w:after="0" w:line="240" w:lineRule="auto"/>
              <w:jc w:val="right"/>
              <w:rPr>
                <w:rFonts w:cs="Calibri"/>
                <w:color w:val="000000"/>
              </w:rPr>
            </w:pPr>
          </w:p>
        </w:tc>
        <w:tc>
          <w:tcPr>
            <w:tcW w:w="1133" w:type="dxa"/>
            <w:tcBorders>
              <w:top w:val="double" w:sz="4" w:space="0" w:color="auto"/>
              <w:bottom w:val="double" w:sz="4" w:space="0" w:color="auto"/>
              <w:right w:val="double" w:sz="4" w:space="0" w:color="auto"/>
            </w:tcBorders>
            <w:vAlign w:val="bottom"/>
          </w:tcPr>
          <w:p w:rsidR="00EF05FD" w:rsidRDefault="00EF05FD" w:rsidP="00EF05FD">
            <w:pPr>
              <w:spacing w:after="0" w:line="240" w:lineRule="auto"/>
              <w:jc w:val="right"/>
              <w:rPr>
                <w:rFonts w:cs="Calibri"/>
                <w:color w:val="000000"/>
              </w:rPr>
            </w:pPr>
          </w:p>
        </w:tc>
        <w:tc>
          <w:tcPr>
            <w:tcW w:w="4081" w:type="dxa"/>
            <w:gridSpan w:val="10"/>
            <w:tcBorders>
              <w:top w:val="double" w:sz="4" w:space="0" w:color="auto"/>
              <w:left w:val="double" w:sz="4" w:space="0" w:color="auto"/>
              <w:bottom w:val="double" w:sz="4" w:space="0" w:color="auto"/>
              <w:right w:val="double" w:sz="4" w:space="0" w:color="auto"/>
            </w:tcBorders>
            <w:vAlign w:val="center"/>
          </w:tcPr>
          <w:p w:rsidR="00EF05FD" w:rsidRPr="00165FE1" w:rsidRDefault="00EF05FD" w:rsidP="00EF05FD">
            <w:pPr>
              <w:spacing w:after="0" w:line="240" w:lineRule="auto"/>
              <w:ind w:right="-107"/>
              <w:jc w:val="center"/>
              <w:rPr>
                <w:rFonts w:ascii="Sylfaen" w:hAnsi="Sylfaen"/>
                <w:sz w:val="20"/>
                <w:szCs w:val="20"/>
              </w:rPr>
            </w:pPr>
          </w:p>
        </w:tc>
        <w:tc>
          <w:tcPr>
            <w:tcW w:w="568" w:type="dxa"/>
            <w:tcBorders>
              <w:top w:val="double" w:sz="4" w:space="0" w:color="auto"/>
              <w:left w:val="single" w:sz="4" w:space="0" w:color="auto"/>
              <w:bottom w:val="double" w:sz="4" w:space="0" w:color="auto"/>
              <w:right w:val="double" w:sz="4" w:space="0" w:color="auto"/>
            </w:tcBorders>
          </w:tcPr>
          <w:p w:rsidR="00EF05FD" w:rsidRPr="00165FE1" w:rsidRDefault="00EF05FD" w:rsidP="00EF05FD">
            <w:pPr>
              <w:spacing w:after="0" w:line="240" w:lineRule="auto"/>
              <w:ind w:right="-107"/>
              <w:jc w:val="center"/>
              <w:rPr>
                <w:rFonts w:ascii="Sylfaen" w:hAnsi="Sylfaen"/>
                <w:sz w:val="20"/>
                <w:szCs w:val="20"/>
                <w:lang w:val="ka-GE"/>
              </w:rPr>
            </w:pPr>
          </w:p>
        </w:tc>
      </w:tr>
    </w:tbl>
    <w:p w:rsidR="00EF05FD" w:rsidRPr="00165FE1" w:rsidRDefault="00EF05FD" w:rsidP="00EF05FD">
      <w:pPr>
        <w:spacing w:after="0" w:line="240" w:lineRule="auto"/>
        <w:rPr>
          <w:sz w:val="20"/>
          <w:szCs w:val="20"/>
        </w:rPr>
      </w:pPr>
    </w:p>
    <w:p w:rsidR="00EF05FD" w:rsidRDefault="00EF05FD" w:rsidP="00EF05FD">
      <w:pPr>
        <w:spacing w:after="0" w:line="240" w:lineRule="auto"/>
        <w:rPr>
          <w:rFonts w:ascii="Sylfaen" w:hAnsi="Sylfaen"/>
          <w:b/>
          <w:sz w:val="20"/>
          <w:szCs w:val="20"/>
          <w:lang w:val="ka-GE"/>
        </w:rPr>
        <w:sectPr w:rsidR="00EF05FD" w:rsidSect="00EF05FD">
          <w:type w:val="continuous"/>
          <w:pgSz w:w="15840" w:h="12240" w:orient="landscape"/>
          <w:pgMar w:top="720" w:right="720" w:bottom="720" w:left="720" w:header="720" w:footer="720" w:gutter="0"/>
          <w:cols w:space="720"/>
          <w:docGrid w:linePitch="299"/>
        </w:sectPr>
      </w:pPr>
    </w:p>
    <w:p w:rsidR="00EF05FD" w:rsidRDefault="00EF05FD" w:rsidP="00EF05FD">
      <w:pPr>
        <w:spacing w:after="0" w:line="240" w:lineRule="auto"/>
        <w:rPr>
          <w:rFonts w:ascii="Sylfaen" w:hAnsi="Sylfaen"/>
          <w:b/>
          <w:sz w:val="20"/>
          <w:szCs w:val="20"/>
          <w:lang w:val="ka-GE"/>
        </w:rPr>
      </w:pPr>
    </w:p>
    <w:p w:rsidR="00EF05FD" w:rsidRDefault="00EF05FD" w:rsidP="00EF05FD">
      <w:pPr>
        <w:spacing w:after="0" w:line="240" w:lineRule="auto"/>
        <w:rPr>
          <w:rFonts w:ascii="Sylfaen" w:hAnsi="Sylfaen"/>
          <w:b/>
          <w:sz w:val="20"/>
          <w:szCs w:val="20"/>
          <w:lang w:val="ka-GE"/>
        </w:rPr>
      </w:pPr>
    </w:p>
    <w:p w:rsidR="00EF05FD" w:rsidRDefault="00EF05FD" w:rsidP="00EF05FD">
      <w:pPr>
        <w:spacing w:after="0" w:line="240" w:lineRule="auto"/>
        <w:rPr>
          <w:rFonts w:ascii="Sylfaen" w:hAnsi="Sylfaen"/>
          <w:b/>
          <w:sz w:val="20"/>
          <w:szCs w:val="20"/>
          <w:lang w:val="ka-GE"/>
        </w:rPr>
      </w:pPr>
    </w:p>
    <w:p w:rsidR="00EF05FD" w:rsidRPr="00EF05FD" w:rsidRDefault="00EF05FD" w:rsidP="00EF05FD">
      <w:pPr>
        <w:spacing w:after="0" w:line="240" w:lineRule="auto"/>
        <w:rPr>
          <w:rFonts w:ascii="Sylfaen" w:hAnsi="Sylfaen"/>
          <w:b/>
          <w:sz w:val="20"/>
          <w:szCs w:val="20"/>
          <w:lang w:val="ka-GE"/>
        </w:rPr>
      </w:pPr>
    </w:p>
    <w:p w:rsidR="0055084E" w:rsidRPr="00EF05FD" w:rsidRDefault="00D70DD4" w:rsidP="00EF05FD">
      <w:pPr>
        <w:spacing w:after="0" w:line="240" w:lineRule="auto"/>
        <w:jc w:val="right"/>
        <w:rPr>
          <w:rFonts w:ascii="Sylfaen" w:hAnsi="Sylfaen"/>
          <w:b/>
          <w:sz w:val="20"/>
          <w:szCs w:val="20"/>
        </w:rPr>
      </w:pPr>
      <w:r w:rsidRPr="00EF05FD">
        <w:rPr>
          <w:rFonts w:ascii="Sylfaen" w:hAnsi="Sylfaen"/>
          <w:b/>
          <w:sz w:val="20"/>
          <w:szCs w:val="20"/>
          <w:lang w:val="ka-GE"/>
        </w:rPr>
        <w:t xml:space="preserve">დანართი </w:t>
      </w:r>
      <w:r w:rsidR="0055084E" w:rsidRPr="00EF05FD">
        <w:rPr>
          <w:rFonts w:ascii="Sylfaen" w:hAnsi="Sylfaen"/>
          <w:b/>
          <w:sz w:val="20"/>
          <w:szCs w:val="20"/>
        </w:rPr>
        <w:t>2</w:t>
      </w:r>
    </w:p>
    <w:p w:rsidR="00F9701B" w:rsidRPr="00EF05FD" w:rsidRDefault="00F9701B" w:rsidP="00EF05FD">
      <w:pPr>
        <w:numPr>
          <w:ilvl w:val="0"/>
          <w:numId w:val="18"/>
        </w:numPr>
        <w:spacing w:after="0" w:line="240" w:lineRule="auto"/>
        <w:jc w:val="both"/>
        <w:rPr>
          <w:rFonts w:ascii="Sylfaen" w:hAnsi="Sylfaen" w:cs="Geo_WWW_Times"/>
          <w:b/>
          <w:sz w:val="20"/>
          <w:szCs w:val="20"/>
          <w:lang w:val="af-ZA"/>
        </w:rPr>
      </w:pPr>
      <w:r w:rsidRPr="00EF05FD">
        <w:rPr>
          <w:rFonts w:ascii="Sylfaen" w:hAnsi="Sylfaen" w:cs="Sylfaen"/>
          <w:b/>
          <w:sz w:val="20"/>
          <w:szCs w:val="20"/>
          <w:lang w:val="af-ZA"/>
        </w:rPr>
        <w:t>კომპეტენციების გამომუშავების სქემა</w:t>
      </w:r>
    </w:p>
    <w:p w:rsidR="00F9701B" w:rsidRPr="00EF05FD" w:rsidRDefault="00F9701B" w:rsidP="00EF05FD">
      <w:pPr>
        <w:spacing w:after="0" w:line="240" w:lineRule="auto"/>
        <w:jc w:val="both"/>
        <w:rPr>
          <w:rFonts w:ascii="Sylfaen" w:hAnsi="Sylfaen" w:cs="Sylfaen"/>
          <w:b/>
          <w:sz w:val="20"/>
          <w:szCs w:val="20"/>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F9701B" w:rsidRPr="00EF05FD" w:rsidTr="00BF5607">
        <w:tc>
          <w:tcPr>
            <w:tcW w:w="948" w:type="dxa"/>
            <w:vMerge w:val="restart"/>
            <w:vAlign w:val="center"/>
          </w:tcPr>
          <w:p w:rsidR="00F9701B" w:rsidRPr="00EF05FD" w:rsidRDefault="00F9701B" w:rsidP="00EF05FD">
            <w:pPr>
              <w:spacing w:after="0" w:line="240" w:lineRule="auto"/>
              <w:jc w:val="center"/>
              <w:rPr>
                <w:rFonts w:ascii="Sylfaen" w:hAnsi="Sylfaen" w:cs="Sylfaen"/>
                <w:b/>
                <w:sz w:val="20"/>
                <w:szCs w:val="20"/>
                <w:lang w:val="af-ZA"/>
              </w:rPr>
            </w:pPr>
            <w:r w:rsidRPr="00EF05FD">
              <w:rPr>
                <w:rFonts w:ascii="Sylfaen" w:hAnsi="Sylfaen" w:cs="Sylfaen"/>
                <w:b/>
                <w:sz w:val="20"/>
                <w:szCs w:val="20"/>
                <w:lang w:val="af-ZA"/>
              </w:rPr>
              <w:t>№</w:t>
            </w:r>
          </w:p>
        </w:tc>
        <w:tc>
          <w:tcPr>
            <w:tcW w:w="4548" w:type="dxa"/>
            <w:vMerge w:val="restart"/>
            <w:vAlign w:val="center"/>
          </w:tcPr>
          <w:p w:rsidR="00F9701B" w:rsidRPr="00EF05FD" w:rsidRDefault="00F9701B" w:rsidP="00EF05FD">
            <w:pPr>
              <w:spacing w:after="0" w:line="240" w:lineRule="auto"/>
              <w:jc w:val="center"/>
              <w:rPr>
                <w:rFonts w:ascii="Sylfaen" w:hAnsi="Sylfaen" w:cs="Sylfaen"/>
                <w:b/>
                <w:sz w:val="20"/>
                <w:szCs w:val="20"/>
                <w:lang w:val="af-ZA"/>
              </w:rPr>
            </w:pPr>
            <w:r w:rsidRPr="00EF05FD">
              <w:rPr>
                <w:rFonts w:ascii="Sylfaen" w:hAnsi="Sylfaen" w:cs="Sylfaen"/>
                <w:b/>
                <w:sz w:val="20"/>
                <w:szCs w:val="20"/>
                <w:lang w:val="af-ZA"/>
              </w:rPr>
              <w:t>კურსის დასახელება</w:t>
            </w:r>
          </w:p>
        </w:tc>
        <w:tc>
          <w:tcPr>
            <w:tcW w:w="4452" w:type="dxa"/>
            <w:gridSpan w:val="6"/>
          </w:tcPr>
          <w:p w:rsidR="00F9701B" w:rsidRPr="00EF05FD" w:rsidRDefault="00F9701B" w:rsidP="00EF05FD">
            <w:pPr>
              <w:spacing w:after="0" w:line="240" w:lineRule="auto"/>
              <w:jc w:val="center"/>
              <w:rPr>
                <w:rFonts w:ascii="Sylfaen" w:hAnsi="Sylfaen" w:cs="Sylfaen"/>
                <w:b/>
                <w:sz w:val="20"/>
                <w:szCs w:val="20"/>
                <w:lang w:val="af-ZA"/>
              </w:rPr>
            </w:pPr>
            <w:r w:rsidRPr="00EF05FD">
              <w:rPr>
                <w:rFonts w:ascii="Sylfaen" w:hAnsi="Sylfaen" w:cs="Sylfaen"/>
                <w:b/>
                <w:sz w:val="20"/>
                <w:szCs w:val="20"/>
                <w:lang w:val="af-ZA"/>
              </w:rPr>
              <w:t>გასავითარებელი კომპეტენციები</w:t>
            </w:r>
          </w:p>
        </w:tc>
      </w:tr>
      <w:tr w:rsidR="00F9701B" w:rsidRPr="00EF05FD" w:rsidTr="00BF5607">
        <w:trPr>
          <w:cantSplit/>
          <w:trHeight w:val="2074"/>
        </w:trPr>
        <w:tc>
          <w:tcPr>
            <w:tcW w:w="948" w:type="dxa"/>
            <w:vMerge/>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4548" w:type="dxa"/>
            <w:vMerge/>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32"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ცოდნა</w:t>
            </w:r>
            <w:r w:rsidRPr="00EF05FD">
              <w:rPr>
                <w:rFonts w:ascii="Sylfaen" w:hAnsi="Sylfaen"/>
                <w:sz w:val="20"/>
                <w:szCs w:val="20"/>
              </w:rPr>
              <w:t xml:space="preserve"> </w:t>
            </w:r>
            <w:r w:rsidRPr="00EF05FD">
              <w:rPr>
                <w:rFonts w:ascii="Sylfaen" w:hAnsi="Sylfaen" w:cs="Sylfaen"/>
                <w:sz w:val="20"/>
                <w:szCs w:val="20"/>
              </w:rPr>
              <w:t>და</w:t>
            </w:r>
            <w:r w:rsidRPr="00EF05FD">
              <w:rPr>
                <w:rFonts w:ascii="Sylfaen" w:hAnsi="Sylfaen"/>
                <w:sz w:val="20"/>
                <w:szCs w:val="20"/>
              </w:rPr>
              <w:t xml:space="preserve"> </w:t>
            </w:r>
            <w:r w:rsidRPr="00EF05FD">
              <w:rPr>
                <w:rFonts w:ascii="Sylfaen" w:hAnsi="Sylfaen" w:cs="Sylfaen"/>
                <w:sz w:val="20"/>
                <w:szCs w:val="20"/>
              </w:rPr>
              <w:t>გაცნობიერება</w:t>
            </w:r>
          </w:p>
        </w:tc>
        <w:tc>
          <w:tcPr>
            <w:tcW w:w="840"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ცოდნის</w:t>
            </w:r>
            <w:r w:rsidRPr="00EF05FD">
              <w:rPr>
                <w:rFonts w:ascii="Sylfaen" w:hAnsi="Sylfaen"/>
                <w:sz w:val="20"/>
                <w:szCs w:val="20"/>
              </w:rPr>
              <w:t xml:space="preserve"> </w:t>
            </w:r>
            <w:r w:rsidRPr="00EF05FD">
              <w:rPr>
                <w:rFonts w:ascii="Sylfaen" w:hAnsi="Sylfaen" w:cs="Sylfaen"/>
                <w:sz w:val="20"/>
                <w:szCs w:val="20"/>
              </w:rPr>
              <w:t>პრაქტიკაში</w:t>
            </w:r>
            <w:r w:rsidRPr="00EF05FD">
              <w:rPr>
                <w:rFonts w:ascii="Sylfaen" w:hAnsi="Sylfaen"/>
                <w:sz w:val="20"/>
                <w:szCs w:val="20"/>
              </w:rPr>
              <w:t xml:space="preserve"> </w:t>
            </w:r>
            <w:r w:rsidRPr="00EF05FD">
              <w:rPr>
                <w:rFonts w:ascii="Sylfaen" w:hAnsi="Sylfaen" w:cs="Sylfaen"/>
                <w:sz w:val="20"/>
                <w:szCs w:val="20"/>
              </w:rPr>
              <w:t>გამოყენების</w:t>
            </w:r>
            <w:r w:rsidRPr="00EF05FD">
              <w:rPr>
                <w:rFonts w:ascii="Sylfaen" w:hAnsi="Sylfaen"/>
                <w:sz w:val="20"/>
                <w:szCs w:val="20"/>
              </w:rPr>
              <w:t xml:space="preserve"> </w:t>
            </w:r>
            <w:r w:rsidRPr="00EF05FD">
              <w:rPr>
                <w:rFonts w:ascii="Sylfaen" w:hAnsi="Sylfaen" w:cs="Sylfaen"/>
                <w:sz w:val="20"/>
                <w:szCs w:val="20"/>
              </w:rPr>
              <w:t>უნარი</w:t>
            </w:r>
          </w:p>
        </w:tc>
        <w:tc>
          <w:tcPr>
            <w:tcW w:w="840"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დასკვნის</w:t>
            </w:r>
            <w:r w:rsidRPr="00EF05FD">
              <w:rPr>
                <w:rFonts w:ascii="Sylfaen" w:hAnsi="Sylfaen"/>
                <w:sz w:val="20"/>
                <w:szCs w:val="20"/>
              </w:rPr>
              <w:t xml:space="preserve"> </w:t>
            </w:r>
            <w:r w:rsidRPr="00EF05FD">
              <w:rPr>
                <w:rFonts w:ascii="Sylfaen" w:hAnsi="Sylfaen" w:cs="Sylfaen"/>
                <w:sz w:val="20"/>
                <w:szCs w:val="20"/>
              </w:rPr>
              <w:t>უნარი</w:t>
            </w:r>
          </w:p>
        </w:tc>
        <w:tc>
          <w:tcPr>
            <w:tcW w:w="600"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კომუნიკაციის</w:t>
            </w:r>
            <w:r w:rsidRPr="00EF05FD">
              <w:rPr>
                <w:rFonts w:ascii="Sylfaen" w:hAnsi="Sylfaen"/>
                <w:sz w:val="20"/>
                <w:szCs w:val="20"/>
              </w:rPr>
              <w:t xml:space="preserve"> </w:t>
            </w:r>
            <w:r w:rsidRPr="00EF05FD">
              <w:rPr>
                <w:rFonts w:ascii="Sylfaen" w:hAnsi="Sylfaen" w:cs="Sylfaen"/>
                <w:sz w:val="20"/>
                <w:szCs w:val="20"/>
              </w:rPr>
              <w:t>უნარი</w:t>
            </w:r>
          </w:p>
        </w:tc>
        <w:tc>
          <w:tcPr>
            <w:tcW w:w="720"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სწავლის</w:t>
            </w:r>
            <w:r w:rsidRPr="00EF05FD">
              <w:rPr>
                <w:rFonts w:ascii="Sylfaen" w:hAnsi="Sylfaen"/>
                <w:sz w:val="20"/>
                <w:szCs w:val="20"/>
              </w:rPr>
              <w:t xml:space="preserve"> </w:t>
            </w:r>
            <w:r w:rsidRPr="00EF05FD">
              <w:rPr>
                <w:rFonts w:ascii="Sylfaen" w:hAnsi="Sylfaen" w:cs="Sylfaen"/>
                <w:sz w:val="20"/>
                <w:szCs w:val="20"/>
              </w:rPr>
              <w:t>უნარი</w:t>
            </w:r>
          </w:p>
        </w:tc>
        <w:tc>
          <w:tcPr>
            <w:tcW w:w="720" w:type="dxa"/>
            <w:textDirection w:val="btLr"/>
            <w:vAlign w:val="center"/>
          </w:tcPr>
          <w:p w:rsidR="00F9701B" w:rsidRPr="00EF05FD" w:rsidRDefault="00F9701B" w:rsidP="00EF05FD">
            <w:pPr>
              <w:spacing w:after="0" w:line="240" w:lineRule="auto"/>
              <w:ind w:left="113" w:right="113"/>
              <w:jc w:val="center"/>
              <w:rPr>
                <w:rFonts w:ascii="Sylfaen" w:hAnsi="Sylfaen" w:cs="Geo_WWW_Times"/>
                <w:b/>
                <w:sz w:val="20"/>
                <w:szCs w:val="20"/>
                <w:lang w:val="af-ZA"/>
              </w:rPr>
            </w:pPr>
            <w:r w:rsidRPr="00EF05FD">
              <w:rPr>
                <w:rFonts w:ascii="Sylfaen" w:hAnsi="Sylfaen" w:cs="Sylfaen"/>
                <w:sz w:val="20"/>
                <w:szCs w:val="20"/>
              </w:rPr>
              <w:t>ღირებულებები</w:t>
            </w: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1</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უცხო ენა</w:t>
            </w:r>
          </w:p>
        </w:tc>
        <w:tc>
          <w:tcPr>
            <w:tcW w:w="732" w:type="dxa"/>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2.1</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წრფივი ალგებრა და ანალიზური გეომეტრია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2.2</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მათემატიკური ანალიზი-1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2.3</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მათემატიკური ანალიზი-2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2.4</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ალბათობის თეორია და მათ.სტატისტიკა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3</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rPr>
              <w:t>მექანიკის საწყისები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4</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ფიზიკა -1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5</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ფიზიკა -2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6</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ქიმია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7</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საინჟინრო გრაფიკა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8.1</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კომპიუტერული უნარ-ჩვევები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8.2</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ინტერნეტი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8.3</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lang w:val="es-ES"/>
              </w:rPr>
              <w:t>კომპიუტერული</w:t>
            </w:r>
            <w:r w:rsidRPr="00EF05FD">
              <w:rPr>
                <w:rFonts w:ascii="Sylfaen" w:hAnsi="Sylfaen"/>
                <w:sz w:val="20"/>
                <w:szCs w:val="20"/>
              </w:rPr>
              <w:t xml:space="preserve"> გრაფიკა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8.4</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MathCAD</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rPr>
            </w:pPr>
            <w:r w:rsidRPr="00EF05FD">
              <w:rPr>
                <w:rFonts w:ascii="Sylfaen" w:hAnsi="Sylfaen"/>
                <w:b/>
                <w:sz w:val="20"/>
                <w:szCs w:val="20"/>
              </w:rPr>
              <w:t>9.1</w:t>
            </w:r>
          </w:p>
        </w:tc>
        <w:tc>
          <w:tcPr>
            <w:tcW w:w="4548" w:type="dxa"/>
          </w:tcPr>
          <w:p w:rsidR="00F9701B" w:rsidRPr="00EF05FD" w:rsidRDefault="00F9701B" w:rsidP="00EF05FD">
            <w:pPr>
              <w:spacing w:after="0" w:line="240" w:lineRule="auto"/>
              <w:rPr>
                <w:rFonts w:ascii="Sylfaen" w:hAnsi="Sylfaen"/>
                <w:b/>
                <w:sz w:val="20"/>
                <w:szCs w:val="20"/>
              </w:rPr>
            </w:pPr>
            <w:r w:rsidRPr="00EF05FD">
              <w:rPr>
                <w:rFonts w:ascii="Sylfaen" w:hAnsi="Sylfaen"/>
                <w:sz w:val="20"/>
                <w:szCs w:val="20"/>
              </w:rPr>
              <w:t xml:space="preserve">მიკრო და მაკროეკონომიკა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rPr>
              <w:t>9.</w:t>
            </w:r>
            <w:r w:rsidRPr="00EF05FD">
              <w:rPr>
                <w:rFonts w:ascii="Sylfaen" w:hAnsi="Sylfaen"/>
                <w:b/>
                <w:sz w:val="20"/>
                <w:szCs w:val="20"/>
                <w:lang w:val="ka-GE"/>
              </w:rPr>
              <w:t>2</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ბიზნესკანონმდებლიბის საფუძვლები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1</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M</w:t>
            </w:r>
            <w:r w:rsidRPr="00EF05FD">
              <w:rPr>
                <w:rFonts w:ascii="Sylfaen" w:hAnsi="Sylfaen"/>
                <w:sz w:val="20"/>
                <w:szCs w:val="20"/>
                <w:lang w:val="ka-GE"/>
              </w:rPr>
              <w:t>მ</w:t>
            </w:r>
            <w:r w:rsidRPr="00EF05FD">
              <w:rPr>
                <w:rFonts w:ascii="Sylfaen" w:hAnsi="Sylfaen"/>
                <w:sz w:val="20"/>
                <w:szCs w:val="20"/>
              </w:rPr>
              <w:t>არკეტინგი</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2</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პროექტის მენეჯმენტი</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3</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b/>
                <w:sz w:val="20"/>
                <w:szCs w:val="20"/>
                <w:lang w:val="es-ES"/>
              </w:rPr>
            </w:pPr>
            <w:r w:rsidRPr="00EF05FD">
              <w:rPr>
                <w:rFonts w:ascii="Sylfaen" w:hAnsi="Sylfaen"/>
                <w:sz w:val="20"/>
                <w:szCs w:val="20"/>
                <w:lang w:val="es-ES"/>
              </w:rPr>
              <w:t>მათემატიკური მეთოდები და მოდელები      მართვაში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4</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sz w:val="20"/>
                <w:szCs w:val="20"/>
                <w:vertAlign w:val="superscript"/>
                <w:lang w:val="ka-GE"/>
              </w:rPr>
            </w:pPr>
            <w:r w:rsidRPr="00EF05FD">
              <w:rPr>
                <w:rFonts w:ascii="Sylfaen" w:hAnsi="Sylfaen"/>
                <w:sz w:val="20"/>
                <w:szCs w:val="20"/>
              </w:rPr>
              <w:t>მეწარმეობა და პრობლემების გადაწყვეტა</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5</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საქართველოს ისტორია</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6</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ფილოსოფია</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840" w:type="dxa"/>
            <w:vAlign w:val="center"/>
          </w:tcPr>
          <w:p w:rsidR="00F9701B" w:rsidRPr="00EF05FD" w:rsidRDefault="00F9701B" w:rsidP="00EF05FD">
            <w:pPr>
              <w:spacing w:after="0" w:line="240" w:lineRule="auto"/>
              <w:rPr>
                <w:rFonts w:ascii="Sylfaen" w:hAnsi="Sylfaen" w:cs="Geo_WWW_Times"/>
                <w:b/>
                <w:sz w:val="20"/>
                <w:szCs w:val="20"/>
                <w:lang w:val="ka-GE"/>
              </w:rPr>
            </w:pPr>
            <w:r w:rsidRPr="00EF05FD">
              <w:rPr>
                <w:rFonts w:ascii="Sylfaen" w:hAnsi="Sylfaen" w:cs="Geo_WWW_Times"/>
                <w:b/>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7</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cs="Sylfaen"/>
                <w:sz w:val="20"/>
                <w:szCs w:val="20"/>
              </w:rPr>
            </w:pPr>
            <w:r w:rsidRPr="00EF05FD">
              <w:rPr>
                <w:rFonts w:ascii="Sylfaen" w:hAnsi="Sylfaen" w:cs="Sylfaen"/>
                <w:sz w:val="20"/>
                <w:szCs w:val="20"/>
                <w:lang w:val="ka-GE"/>
              </w:rPr>
              <w:t xml:space="preserve">საგანგებო სიტუაცია და </w:t>
            </w:r>
            <w:r w:rsidRPr="00EF05FD">
              <w:rPr>
                <w:rFonts w:ascii="Sylfaen" w:hAnsi="Sylfaen" w:cs="Sylfaen"/>
                <w:sz w:val="20"/>
                <w:szCs w:val="20"/>
              </w:rPr>
              <w:t>სამოქალაქო თავდაცვა</w:t>
            </w:r>
          </w:p>
        </w:tc>
        <w:tc>
          <w:tcPr>
            <w:tcW w:w="732" w:type="dxa"/>
          </w:tcPr>
          <w:p w:rsidR="00F9701B" w:rsidRPr="00EF05FD" w:rsidRDefault="00F9701B" w:rsidP="00EF05FD">
            <w:pPr>
              <w:spacing w:after="0" w:line="240" w:lineRule="auto"/>
              <w:jc w:val="center"/>
              <w:rPr>
                <w:rFonts w:ascii="Sylfaen" w:hAnsi="Sylfaen" w:cs="Sylfaen"/>
                <w:sz w:val="20"/>
                <w:szCs w:val="20"/>
                <w:lang w:val="ka-GE"/>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8</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cs="Sylfaen"/>
                <w:sz w:val="20"/>
                <w:szCs w:val="20"/>
              </w:rPr>
            </w:pPr>
            <w:r w:rsidRPr="00EF05FD">
              <w:rPr>
                <w:rFonts w:ascii="Sylfaen" w:hAnsi="Sylfaen" w:cs="Sylfaen"/>
                <w:sz w:val="20"/>
                <w:szCs w:val="20"/>
              </w:rPr>
              <w:t>პოლიტოლოგია</w:t>
            </w:r>
          </w:p>
        </w:tc>
        <w:tc>
          <w:tcPr>
            <w:tcW w:w="732" w:type="dxa"/>
          </w:tcPr>
          <w:p w:rsidR="00F9701B" w:rsidRPr="00EF05FD" w:rsidRDefault="00F9701B" w:rsidP="00EF05FD">
            <w:pPr>
              <w:spacing w:after="0" w:line="240" w:lineRule="auto"/>
              <w:jc w:val="center"/>
              <w:rPr>
                <w:rFonts w:ascii="Sylfaen" w:hAnsi="Sylfaen" w:cs="Sylfaen"/>
                <w:sz w:val="20"/>
                <w:szCs w:val="20"/>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vertAlign w:val="superscript"/>
              </w:rPr>
            </w:pPr>
            <w:r w:rsidRPr="00EF05FD">
              <w:rPr>
                <w:rFonts w:ascii="Sylfaen" w:hAnsi="Sylfaen"/>
                <w:b/>
                <w:sz w:val="20"/>
                <w:szCs w:val="20"/>
              </w:rPr>
              <w:t>9</w:t>
            </w:r>
            <w:r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cs="Sylfaen"/>
                <w:sz w:val="20"/>
                <w:szCs w:val="20"/>
              </w:rPr>
            </w:pPr>
            <w:r w:rsidRPr="00EF05FD">
              <w:rPr>
                <w:rFonts w:ascii="Sylfaen" w:hAnsi="Sylfaen" w:cs="Sylfaen"/>
                <w:sz w:val="20"/>
                <w:szCs w:val="20"/>
              </w:rPr>
              <w:t>ეთიკა</w:t>
            </w:r>
          </w:p>
        </w:tc>
        <w:tc>
          <w:tcPr>
            <w:tcW w:w="732" w:type="dxa"/>
          </w:tcPr>
          <w:p w:rsidR="00F9701B" w:rsidRPr="00EF05FD" w:rsidRDefault="00F9701B" w:rsidP="00EF05FD">
            <w:pPr>
              <w:spacing w:after="0" w:line="240" w:lineRule="auto"/>
              <w:jc w:val="center"/>
              <w:rPr>
                <w:rFonts w:ascii="Sylfaen" w:hAnsi="Sylfaen" w:cs="Sylfaen"/>
                <w:sz w:val="20"/>
                <w:szCs w:val="20"/>
                <w:lang w:val="ka-GE"/>
              </w:rPr>
            </w:pPr>
            <w:r w:rsidRPr="00EF05FD">
              <w:rPr>
                <w:rFonts w:ascii="Sylfaen" w:hAnsi="Sylfaen" w:cs="Sylfaen"/>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r>
      <w:tr w:rsidR="00264958" w:rsidRPr="00EF05FD" w:rsidTr="00BF5607">
        <w:tc>
          <w:tcPr>
            <w:tcW w:w="948" w:type="dxa"/>
          </w:tcPr>
          <w:p w:rsidR="00264958" w:rsidRPr="00EF05FD" w:rsidRDefault="00264958" w:rsidP="00EF05FD">
            <w:pPr>
              <w:spacing w:after="0" w:line="240" w:lineRule="auto"/>
              <w:jc w:val="center"/>
              <w:rPr>
                <w:rFonts w:ascii="Sylfaen" w:hAnsi="Sylfaen"/>
                <w:b/>
                <w:sz w:val="20"/>
                <w:szCs w:val="20"/>
              </w:rPr>
            </w:pPr>
            <w:r w:rsidRPr="00EF05FD">
              <w:rPr>
                <w:rFonts w:ascii="Sylfaen" w:hAnsi="Sylfaen"/>
                <w:b/>
                <w:sz w:val="20"/>
                <w:szCs w:val="20"/>
                <w:lang w:val="ka-GE"/>
              </w:rPr>
              <w:t>10</w:t>
            </w:r>
            <w:r w:rsidRPr="00EF05FD">
              <w:rPr>
                <w:rFonts w:ascii="Sylfaen" w:hAnsi="Sylfaen"/>
                <w:b/>
                <w:sz w:val="20"/>
                <w:szCs w:val="20"/>
                <w:vertAlign w:val="superscript"/>
              </w:rPr>
              <w:t>**</w:t>
            </w:r>
          </w:p>
        </w:tc>
        <w:tc>
          <w:tcPr>
            <w:tcW w:w="4548" w:type="dxa"/>
          </w:tcPr>
          <w:p w:rsidR="00264958" w:rsidRPr="00EF05FD" w:rsidRDefault="00264958" w:rsidP="00EF05FD">
            <w:pPr>
              <w:spacing w:after="0" w:line="240" w:lineRule="auto"/>
              <w:rPr>
                <w:rFonts w:ascii="Sylfaen" w:hAnsi="Sylfaen" w:cs="Sylfaen"/>
                <w:sz w:val="20"/>
                <w:szCs w:val="20"/>
              </w:rPr>
            </w:pPr>
            <w:r w:rsidRPr="00EF05FD">
              <w:rPr>
                <w:rFonts w:ascii="Sylfaen" w:hAnsi="Sylfaen" w:cs="Sylfaen"/>
                <w:sz w:val="20"/>
                <w:szCs w:val="20"/>
              </w:rPr>
              <w:t xml:space="preserve">ლოგისტიკის საფუძვლები  </w:t>
            </w:r>
          </w:p>
        </w:tc>
        <w:tc>
          <w:tcPr>
            <w:tcW w:w="732" w:type="dxa"/>
          </w:tcPr>
          <w:p w:rsidR="00264958" w:rsidRPr="00EF05FD" w:rsidRDefault="00264958" w:rsidP="00EF05FD">
            <w:pPr>
              <w:spacing w:after="0" w:line="240" w:lineRule="auto"/>
              <w:jc w:val="center"/>
              <w:rPr>
                <w:rFonts w:ascii="Sylfaen" w:hAnsi="Sylfaen" w:cs="Sylfaen"/>
                <w:sz w:val="20"/>
                <w:szCs w:val="20"/>
                <w:lang w:val="ka-GE"/>
              </w:rPr>
            </w:pPr>
          </w:p>
        </w:tc>
        <w:tc>
          <w:tcPr>
            <w:tcW w:w="840" w:type="dxa"/>
            <w:vAlign w:val="center"/>
          </w:tcPr>
          <w:p w:rsidR="00264958" w:rsidRPr="00EF05FD" w:rsidRDefault="00264958" w:rsidP="00EF05FD">
            <w:pPr>
              <w:spacing w:after="0" w:line="240" w:lineRule="auto"/>
              <w:jc w:val="center"/>
              <w:rPr>
                <w:rFonts w:ascii="Sylfaen" w:hAnsi="Sylfaen" w:cs="Geo_WWW_Times"/>
                <w:b/>
                <w:sz w:val="20"/>
                <w:szCs w:val="20"/>
                <w:lang w:val="ka-GE"/>
              </w:rPr>
            </w:pPr>
          </w:p>
        </w:tc>
        <w:tc>
          <w:tcPr>
            <w:tcW w:w="840" w:type="dxa"/>
            <w:vAlign w:val="center"/>
          </w:tcPr>
          <w:p w:rsidR="00264958" w:rsidRPr="00EF05FD" w:rsidRDefault="00264958" w:rsidP="00EF05FD">
            <w:pPr>
              <w:spacing w:after="0" w:line="240" w:lineRule="auto"/>
              <w:jc w:val="center"/>
              <w:rPr>
                <w:rFonts w:ascii="Sylfaen" w:hAnsi="Sylfaen" w:cs="Geo_WWW_Times"/>
                <w:b/>
                <w:sz w:val="20"/>
                <w:szCs w:val="20"/>
                <w:lang w:val="ka-GE"/>
              </w:rPr>
            </w:pPr>
          </w:p>
        </w:tc>
        <w:tc>
          <w:tcPr>
            <w:tcW w:w="600" w:type="dxa"/>
            <w:vAlign w:val="center"/>
          </w:tcPr>
          <w:p w:rsidR="00264958" w:rsidRPr="00EF05FD" w:rsidRDefault="00264958" w:rsidP="00EF05FD">
            <w:pPr>
              <w:spacing w:after="0" w:line="240" w:lineRule="auto"/>
              <w:jc w:val="center"/>
              <w:rPr>
                <w:rFonts w:ascii="Sylfaen" w:hAnsi="Sylfaen" w:cs="Geo_WWW_Times"/>
                <w:b/>
                <w:sz w:val="20"/>
                <w:szCs w:val="20"/>
                <w:lang w:val="ka-GE"/>
              </w:rPr>
            </w:pPr>
          </w:p>
        </w:tc>
        <w:tc>
          <w:tcPr>
            <w:tcW w:w="720" w:type="dxa"/>
            <w:vAlign w:val="center"/>
          </w:tcPr>
          <w:p w:rsidR="00264958" w:rsidRPr="00EF05FD" w:rsidRDefault="00264958" w:rsidP="00EF05FD">
            <w:pPr>
              <w:spacing w:after="0" w:line="240" w:lineRule="auto"/>
              <w:jc w:val="center"/>
              <w:rPr>
                <w:rFonts w:ascii="Sylfaen" w:hAnsi="Sylfaen" w:cs="Geo_WWW_Times"/>
                <w:b/>
                <w:sz w:val="20"/>
                <w:szCs w:val="20"/>
                <w:lang w:val="ka-GE"/>
              </w:rPr>
            </w:pPr>
          </w:p>
        </w:tc>
        <w:tc>
          <w:tcPr>
            <w:tcW w:w="720" w:type="dxa"/>
            <w:vAlign w:val="center"/>
          </w:tcPr>
          <w:p w:rsidR="00264958" w:rsidRPr="00EF05FD" w:rsidRDefault="00264958"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264958" w:rsidP="00EF05FD">
            <w:pPr>
              <w:spacing w:after="0" w:line="240" w:lineRule="auto"/>
              <w:jc w:val="center"/>
              <w:rPr>
                <w:rFonts w:ascii="Sylfaen" w:hAnsi="Sylfaen"/>
                <w:b/>
                <w:sz w:val="20"/>
                <w:szCs w:val="20"/>
              </w:rPr>
            </w:pPr>
            <w:r w:rsidRPr="00EF05FD">
              <w:rPr>
                <w:rFonts w:ascii="Sylfaen" w:hAnsi="Sylfaen"/>
                <w:b/>
                <w:sz w:val="20"/>
                <w:szCs w:val="20"/>
                <w:lang w:val="ka-GE"/>
              </w:rPr>
              <w:t>11</w:t>
            </w:r>
            <w:r w:rsidR="00F9701B" w:rsidRPr="00EF05FD">
              <w:rPr>
                <w:rFonts w:ascii="Sylfaen" w:hAnsi="Sylfaen"/>
                <w:b/>
                <w:sz w:val="20"/>
                <w:szCs w:val="20"/>
                <w:vertAlign w:val="superscript"/>
              </w:rPr>
              <w:t>**</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უცხო ენა</w:t>
            </w:r>
          </w:p>
        </w:tc>
        <w:tc>
          <w:tcPr>
            <w:tcW w:w="732" w:type="dxa"/>
          </w:tcPr>
          <w:p w:rsidR="00F9701B" w:rsidRPr="00EF05FD" w:rsidRDefault="00F9701B" w:rsidP="00EF05FD">
            <w:pPr>
              <w:spacing w:after="0" w:line="240" w:lineRule="auto"/>
              <w:jc w:val="center"/>
              <w:rPr>
                <w:rFonts w:ascii="Sylfaen" w:hAnsi="Sylfaen" w:cs="Sylfaen"/>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10.1</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გამოყენებითი მექანიკა 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10.2</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cs="Sylfaen"/>
                <w:sz w:val="20"/>
                <w:szCs w:val="20"/>
                <w:lang w:val="ka-GE"/>
              </w:rPr>
              <w:t>გამოყენებითი მექანიკა 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11</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de-DE"/>
              </w:rPr>
              <w:t>ელექტროტექნიკ</w:t>
            </w:r>
            <w:r w:rsidRPr="00EF05FD">
              <w:rPr>
                <w:rFonts w:ascii="Sylfaen" w:hAnsi="Sylfaen"/>
                <w:sz w:val="20"/>
                <w:szCs w:val="20"/>
                <w:lang w:val="ka-GE"/>
              </w:rPr>
              <w:t>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12</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de-DE"/>
              </w:rPr>
              <w:t>ელექტრონიკ</w:t>
            </w:r>
            <w:r w:rsidRPr="00EF05FD">
              <w:rPr>
                <w:rFonts w:ascii="Sylfaen" w:hAnsi="Sylfaen"/>
                <w:sz w:val="20"/>
                <w:szCs w:val="20"/>
                <w:lang w:val="ka-GE"/>
              </w:rPr>
              <w:t>ის საფუძვლები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13</w:t>
            </w:r>
          </w:p>
        </w:tc>
        <w:tc>
          <w:tcPr>
            <w:tcW w:w="4548" w:type="dxa"/>
          </w:tcPr>
          <w:p w:rsidR="00F9701B" w:rsidRPr="00EF05FD" w:rsidRDefault="00BF5607" w:rsidP="00EF05FD">
            <w:pPr>
              <w:spacing w:after="0" w:line="240" w:lineRule="auto"/>
              <w:rPr>
                <w:rFonts w:ascii="Sylfaen" w:hAnsi="Sylfaen"/>
                <w:sz w:val="20"/>
                <w:szCs w:val="20"/>
              </w:rPr>
            </w:pPr>
            <w:r w:rsidRPr="00EF05FD">
              <w:rPr>
                <w:rFonts w:ascii="Sylfaen" w:hAnsi="Sylfaen"/>
                <w:bCs/>
                <w:sz w:val="20"/>
                <w:szCs w:val="20"/>
                <w:lang w:val="ka-GE"/>
              </w:rPr>
              <w:t>ჰიდრომექანიკა და ჰიდრომექანიკური პროცესები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840" w:type="dxa"/>
            <w:vAlign w:val="center"/>
          </w:tcPr>
          <w:p w:rsidR="00F9701B" w:rsidRPr="00EF05FD" w:rsidRDefault="00673492"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rPr>
          <w:trHeight w:val="379"/>
        </w:trPr>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lastRenderedPageBreak/>
              <w:t>14</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მასალათმცოდნეობა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15.1</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ურთიერთშეცვლადობა და ტექნიკური გაზომვები</w:t>
            </w:r>
            <w:r w:rsidRPr="00EF05FD">
              <w:rPr>
                <w:rFonts w:ascii="Sylfaen" w:hAnsi="Sylfaen"/>
                <w:sz w:val="20"/>
                <w:szCs w:val="20"/>
                <w:lang w:val="ka-GE"/>
              </w:rPr>
              <w:t>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15.2</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ურთიერთშეცვლადობა და ტექნიკური გაზომვები</w:t>
            </w:r>
            <w:r w:rsidRPr="00EF05FD">
              <w:rPr>
                <w:rFonts w:ascii="Sylfaen" w:hAnsi="Sylfaen"/>
                <w:sz w:val="20"/>
                <w:szCs w:val="20"/>
                <w:lang w:val="ka-GE"/>
              </w:rPr>
              <w:t xml:space="preserve"> 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16</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rPr>
              <w:t>ხელსაწყოთმშენებლობის ტექნოლოგია</w:t>
            </w:r>
            <w:r w:rsidRPr="00EF05FD">
              <w:rPr>
                <w:rFonts w:ascii="Sylfaen" w:hAnsi="Sylfaen"/>
                <w:sz w:val="20"/>
                <w:szCs w:val="20"/>
                <w:lang w:val="ka-GE"/>
              </w:rPr>
              <w:t xml:space="preserve">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17.1</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ანალიტიკური გაზომვები 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17.2</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ანალიტიკური გაზომვები 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17.3</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es-ES"/>
              </w:rPr>
              <w:t xml:space="preserve">ანალიტიკური გაზომვები </w:t>
            </w:r>
            <w:r w:rsidRPr="00EF05FD">
              <w:rPr>
                <w:rFonts w:ascii="Sylfaen" w:hAnsi="Sylfaen"/>
                <w:sz w:val="20"/>
                <w:szCs w:val="20"/>
                <w:lang w:val="ka-GE"/>
              </w:rPr>
              <w:t>3</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18.1</w:t>
            </w:r>
            <w:r w:rsidR="00264958" w:rsidRPr="00EF05FD">
              <w:rPr>
                <w:rFonts w:ascii="Sylfaen" w:hAnsi="Sylfaen"/>
                <w:b/>
                <w:sz w:val="20"/>
                <w:szCs w:val="20"/>
                <w:lang w:val="ka-GE"/>
              </w:rPr>
              <w:t>,2</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თეორიული მეტროლოგია</w:t>
            </w:r>
            <w:r w:rsidR="00264958" w:rsidRPr="00EF05FD">
              <w:rPr>
                <w:rFonts w:ascii="Sylfaen" w:hAnsi="Sylfaen" w:cs="Sylfaen"/>
                <w:sz w:val="20"/>
                <w:szCs w:val="20"/>
                <w:lang w:val="ka-GE"/>
              </w:rPr>
              <w:t xml:space="preserve"> 1,2</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1</w:t>
            </w:r>
            <w:r w:rsidR="00264958" w:rsidRPr="00EF05FD">
              <w:rPr>
                <w:rFonts w:ascii="Sylfaen" w:hAnsi="Sylfaen"/>
                <w:b/>
                <w:sz w:val="20"/>
                <w:szCs w:val="20"/>
                <w:lang w:val="ka-GE"/>
              </w:rPr>
              <w:t>9</w:t>
            </w:r>
          </w:p>
        </w:tc>
        <w:tc>
          <w:tcPr>
            <w:tcW w:w="4548" w:type="dxa"/>
          </w:tcPr>
          <w:p w:rsidR="00F9701B" w:rsidRPr="00EF05FD" w:rsidRDefault="00F9701B" w:rsidP="00EF05FD">
            <w:pPr>
              <w:spacing w:after="0" w:line="240" w:lineRule="auto"/>
              <w:rPr>
                <w:rFonts w:ascii="Sylfaen" w:hAnsi="Sylfaen"/>
                <w:b/>
                <w:sz w:val="20"/>
                <w:szCs w:val="20"/>
                <w:lang w:val="es-ES"/>
              </w:rPr>
            </w:pPr>
            <w:r w:rsidRPr="00EF05FD">
              <w:rPr>
                <w:rFonts w:ascii="Sylfaen" w:hAnsi="Sylfaen" w:cs="Sylfaen"/>
                <w:sz w:val="20"/>
                <w:szCs w:val="20"/>
                <w:lang w:val="ka-GE"/>
              </w:rPr>
              <w:t xml:space="preserve">თეორიული მეტროლოგია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20</w:t>
            </w:r>
          </w:p>
        </w:tc>
        <w:tc>
          <w:tcPr>
            <w:tcW w:w="4548" w:type="dxa"/>
          </w:tcPr>
          <w:p w:rsidR="00F9701B" w:rsidRPr="00EF05FD" w:rsidRDefault="00F9701B" w:rsidP="00EF05FD">
            <w:pPr>
              <w:spacing w:after="0" w:line="240" w:lineRule="auto"/>
              <w:jc w:val="both"/>
              <w:rPr>
                <w:rFonts w:ascii="Sylfaen" w:hAnsi="Sylfaen" w:cs="Sylfaen"/>
                <w:sz w:val="20"/>
                <w:szCs w:val="20"/>
                <w:lang w:val="ka-GE"/>
              </w:rPr>
            </w:pPr>
            <w:r w:rsidRPr="00EF05FD">
              <w:rPr>
                <w:rFonts w:ascii="Sylfaen" w:hAnsi="Sylfaen" w:cs="Sylfaen"/>
                <w:sz w:val="20"/>
                <w:szCs w:val="20"/>
                <w:lang w:val="ka-GE"/>
              </w:rPr>
              <w:t>სტანდარტიზაციის საფუძვლები</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21</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ეკოლოგია და სიცოცხლის უსაფრთხოება</w:t>
            </w:r>
          </w:p>
        </w:tc>
        <w:tc>
          <w:tcPr>
            <w:tcW w:w="732" w:type="dxa"/>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22</w:t>
            </w:r>
          </w:p>
        </w:tc>
        <w:tc>
          <w:tcPr>
            <w:tcW w:w="4548" w:type="dxa"/>
          </w:tcPr>
          <w:p w:rsidR="00F9701B" w:rsidRPr="00EF05FD" w:rsidRDefault="00F9701B" w:rsidP="00EF05FD">
            <w:pPr>
              <w:spacing w:after="0" w:line="240" w:lineRule="auto"/>
              <w:rPr>
                <w:rFonts w:ascii="Sylfaen" w:hAnsi="Sylfaen"/>
                <w:sz w:val="20"/>
                <w:szCs w:val="20"/>
              </w:rPr>
            </w:pPr>
            <w:r w:rsidRPr="00EF05FD">
              <w:rPr>
                <w:rFonts w:ascii="Sylfaen" w:hAnsi="Sylfaen"/>
                <w:sz w:val="20"/>
                <w:szCs w:val="20"/>
              </w:rPr>
              <w:t>სასწავლო პრაქტიკა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tcPr>
          <w:p w:rsidR="00F9701B" w:rsidRPr="00EF05FD" w:rsidRDefault="00F9701B" w:rsidP="00EF05FD">
            <w:pPr>
              <w:spacing w:after="0" w:line="240" w:lineRule="auto"/>
              <w:jc w:val="center"/>
              <w:rPr>
                <w:rFonts w:ascii="Sylfaen" w:hAnsi="Sylfaen"/>
                <w:b/>
                <w:sz w:val="20"/>
                <w:szCs w:val="20"/>
                <w:lang w:val="ka-GE"/>
              </w:rPr>
            </w:pPr>
            <w:r w:rsidRPr="00EF05FD">
              <w:rPr>
                <w:rFonts w:ascii="Sylfaen" w:hAnsi="Sylfaen"/>
                <w:b/>
                <w:sz w:val="20"/>
                <w:szCs w:val="20"/>
                <w:lang w:val="ka-GE"/>
              </w:rPr>
              <w:t>23</w:t>
            </w:r>
          </w:p>
        </w:tc>
        <w:tc>
          <w:tcPr>
            <w:tcW w:w="4548" w:type="dxa"/>
          </w:tcPr>
          <w:p w:rsidR="00F9701B" w:rsidRPr="00EF05FD" w:rsidRDefault="00F9701B" w:rsidP="00EF05FD">
            <w:pPr>
              <w:spacing w:after="0" w:line="240" w:lineRule="auto"/>
              <w:rPr>
                <w:rFonts w:ascii="Sylfaen" w:hAnsi="Sylfaen"/>
                <w:sz w:val="20"/>
                <w:szCs w:val="20"/>
                <w:lang w:val="es-ES"/>
              </w:rPr>
            </w:pPr>
            <w:r w:rsidRPr="00EF05FD">
              <w:rPr>
                <w:rFonts w:ascii="Sylfaen" w:hAnsi="Sylfaen"/>
                <w:sz w:val="20"/>
                <w:szCs w:val="20"/>
                <w:lang w:val="es-ES"/>
              </w:rPr>
              <w:t>საწარმოო პრაქტიკა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24</w:t>
            </w:r>
          </w:p>
        </w:tc>
        <w:tc>
          <w:tcPr>
            <w:tcW w:w="4548" w:type="dxa"/>
          </w:tcPr>
          <w:p w:rsidR="00F9701B" w:rsidRPr="00EF05FD" w:rsidRDefault="00F9701B" w:rsidP="00EF05FD">
            <w:pPr>
              <w:spacing w:after="0" w:line="240" w:lineRule="auto"/>
              <w:jc w:val="both"/>
              <w:rPr>
                <w:rFonts w:ascii="Sylfaen" w:hAnsi="Sylfaen" w:cs="Arial"/>
                <w:sz w:val="20"/>
                <w:szCs w:val="20"/>
              </w:rPr>
            </w:pPr>
            <w:r w:rsidRPr="00EF05FD">
              <w:rPr>
                <w:rFonts w:ascii="Sylfaen" w:hAnsi="Sylfaen" w:cs="Arial"/>
                <w:sz w:val="20"/>
                <w:szCs w:val="20"/>
              </w:rPr>
              <w:t xml:space="preserve"> სერ</w:t>
            </w:r>
            <w:r w:rsidRPr="00EF05FD">
              <w:rPr>
                <w:rFonts w:ascii="Sylfaen" w:hAnsi="Sylfaen" w:cs="Arial"/>
                <w:sz w:val="20"/>
                <w:szCs w:val="20"/>
                <w:lang w:val="ka-GE"/>
              </w:rPr>
              <w:t>თ</w:t>
            </w:r>
            <w:r w:rsidRPr="00EF05FD">
              <w:rPr>
                <w:rFonts w:ascii="Sylfaen" w:hAnsi="Sylfaen" w:cs="Arial"/>
                <w:sz w:val="20"/>
                <w:szCs w:val="20"/>
              </w:rPr>
              <w:t>იფიკაცია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25</w:t>
            </w:r>
          </w:p>
        </w:tc>
        <w:tc>
          <w:tcPr>
            <w:tcW w:w="4548" w:type="dxa"/>
          </w:tcPr>
          <w:p w:rsidR="00F9701B" w:rsidRPr="00EF05FD" w:rsidRDefault="00F9701B" w:rsidP="00EF05FD">
            <w:pPr>
              <w:spacing w:after="0" w:line="240" w:lineRule="auto"/>
              <w:rPr>
                <w:rFonts w:ascii="Sylfaen" w:hAnsi="Sylfaen" w:cs="Sylfaen"/>
                <w:sz w:val="20"/>
                <w:szCs w:val="20"/>
                <w:lang w:val="ka-GE"/>
              </w:rPr>
            </w:pPr>
            <w:r w:rsidRPr="00EF05FD">
              <w:rPr>
                <w:rFonts w:ascii="Sylfaen" w:hAnsi="Sylfaen" w:cs="Sylfaen"/>
                <w:sz w:val="20"/>
                <w:szCs w:val="20"/>
                <w:lang w:val="ka-GE"/>
              </w:rPr>
              <w:t>კვალიმეტრია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26</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ka-GE"/>
              </w:rPr>
              <w:t xml:space="preserve">ხარისხის მენეჯმენტი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27</w:t>
            </w:r>
          </w:p>
        </w:tc>
        <w:tc>
          <w:tcPr>
            <w:tcW w:w="4548" w:type="dxa"/>
          </w:tcPr>
          <w:p w:rsidR="00F9701B" w:rsidRPr="00EF05FD" w:rsidRDefault="00264958" w:rsidP="00EF05FD">
            <w:pPr>
              <w:spacing w:after="0" w:line="240" w:lineRule="auto"/>
              <w:rPr>
                <w:rFonts w:ascii="Sylfaen" w:hAnsi="Sylfaen"/>
                <w:sz w:val="20"/>
                <w:szCs w:val="20"/>
                <w:lang w:val="ka-GE"/>
              </w:rPr>
            </w:pPr>
            <w:r w:rsidRPr="00EF05FD">
              <w:rPr>
                <w:rFonts w:ascii="Sylfaen" w:hAnsi="Sylfaen"/>
                <w:sz w:val="20"/>
                <w:szCs w:val="20"/>
                <w:lang w:val="ka-GE"/>
              </w:rPr>
              <w:t>მასალების და სამრეწველო პროდუქციის ექსპერტიზა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28</w:t>
            </w:r>
          </w:p>
        </w:tc>
        <w:tc>
          <w:tcPr>
            <w:tcW w:w="4548" w:type="dxa"/>
          </w:tcPr>
          <w:p w:rsidR="00F9701B" w:rsidRPr="00EF05FD" w:rsidRDefault="00F9701B" w:rsidP="00EF05FD">
            <w:pPr>
              <w:spacing w:after="0" w:line="240" w:lineRule="auto"/>
              <w:jc w:val="both"/>
              <w:rPr>
                <w:rFonts w:ascii="Sylfaen" w:hAnsi="Sylfaen" w:cs="Arial"/>
                <w:sz w:val="20"/>
                <w:szCs w:val="20"/>
                <w:lang w:val="ka-GE"/>
              </w:rPr>
            </w:pPr>
            <w:r w:rsidRPr="00EF05FD">
              <w:rPr>
                <w:rFonts w:ascii="Sylfaen" w:hAnsi="Sylfaen" w:cs="Arial"/>
                <w:sz w:val="20"/>
                <w:szCs w:val="20"/>
                <w:lang w:val="ka-GE"/>
              </w:rPr>
              <w:t>პროდუქციის ექსპერტიზა 1.</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29</w:t>
            </w:r>
          </w:p>
        </w:tc>
        <w:tc>
          <w:tcPr>
            <w:tcW w:w="4548" w:type="dxa"/>
          </w:tcPr>
          <w:p w:rsidR="00F9701B" w:rsidRPr="00EF05FD" w:rsidRDefault="00F9701B" w:rsidP="00EF05FD">
            <w:pPr>
              <w:spacing w:after="0" w:line="240" w:lineRule="auto"/>
              <w:jc w:val="both"/>
              <w:rPr>
                <w:rFonts w:ascii="Sylfaen" w:hAnsi="Sylfaen" w:cs="Arial"/>
                <w:sz w:val="20"/>
                <w:szCs w:val="20"/>
                <w:lang w:val="ka-GE"/>
              </w:rPr>
            </w:pPr>
            <w:r w:rsidRPr="00EF05FD">
              <w:rPr>
                <w:rFonts w:ascii="Sylfaen" w:hAnsi="Sylfaen" w:cs="Arial"/>
                <w:sz w:val="20"/>
                <w:szCs w:val="20"/>
                <w:lang w:val="ka-GE"/>
              </w:rPr>
              <w:t xml:space="preserve">პროდუქციის ექსპერტიზა 2. </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30</w:t>
            </w:r>
          </w:p>
        </w:tc>
        <w:tc>
          <w:tcPr>
            <w:tcW w:w="4548" w:type="dxa"/>
          </w:tcPr>
          <w:p w:rsidR="00F9701B" w:rsidRPr="00EF05FD" w:rsidRDefault="00F9701B" w:rsidP="00EF05FD">
            <w:pPr>
              <w:spacing w:after="0" w:line="240" w:lineRule="auto"/>
              <w:jc w:val="both"/>
              <w:rPr>
                <w:rFonts w:ascii="Sylfaen" w:hAnsi="Sylfaen" w:cs="Sylfaen"/>
                <w:sz w:val="20"/>
                <w:szCs w:val="20"/>
                <w:lang w:val="ka-GE"/>
              </w:rPr>
            </w:pPr>
            <w:r w:rsidRPr="00EF05FD">
              <w:rPr>
                <w:rFonts w:ascii="Sylfaen" w:hAnsi="Sylfaen" w:cs="Sylfaen"/>
                <w:sz w:val="20"/>
                <w:szCs w:val="20"/>
                <w:lang w:val="ka-GE"/>
              </w:rPr>
              <w:t>ინტელექტუალური საკუთრების დაცვა და საპატენტო საქმე</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lang w:val="ka-GE"/>
              </w:rPr>
            </w:pPr>
            <w:r w:rsidRPr="00EF05FD">
              <w:rPr>
                <w:rFonts w:ascii="Sylfaen" w:hAnsi="Sylfaen" w:cs="Geo_WWW_Times"/>
                <w:b/>
                <w:sz w:val="20"/>
                <w:szCs w:val="20"/>
                <w:lang w:val="ka-GE"/>
              </w:rPr>
              <w:t>31</w:t>
            </w:r>
          </w:p>
        </w:tc>
        <w:tc>
          <w:tcPr>
            <w:tcW w:w="4548" w:type="dxa"/>
          </w:tcPr>
          <w:p w:rsidR="00F9701B" w:rsidRPr="00EF05FD" w:rsidRDefault="00F9701B" w:rsidP="00EF05FD">
            <w:pPr>
              <w:spacing w:after="0" w:line="240" w:lineRule="auto"/>
              <w:jc w:val="both"/>
              <w:rPr>
                <w:rFonts w:ascii="Sylfaen" w:hAnsi="Sylfaen" w:cs="Arial"/>
                <w:sz w:val="20"/>
                <w:szCs w:val="20"/>
                <w:lang w:val="es-ES"/>
              </w:rPr>
            </w:pPr>
            <w:r w:rsidRPr="00EF05FD">
              <w:rPr>
                <w:rFonts w:ascii="Sylfaen" w:hAnsi="Sylfaen" w:cs="Arial"/>
                <w:sz w:val="20"/>
                <w:szCs w:val="20"/>
                <w:lang w:val="es-ES"/>
              </w:rPr>
              <w:t>ნორმატიულ-ტექნიკური დოკუმენტაციის მეტროლოგიური ექსპერტიზა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rPr>
            </w:pPr>
            <w:r w:rsidRPr="00EF05FD">
              <w:rPr>
                <w:rFonts w:ascii="Sylfaen" w:hAnsi="Sylfaen" w:cs="Geo_WWW_Times"/>
                <w:b/>
                <w:sz w:val="20"/>
                <w:szCs w:val="20"/>
                <w:lang w:val="ka-GE"/>
              </w:rPr>
              <w:t>3</w:t>
            </w:r>
            <w:r w:rsidRPr="00EF05FD">
              <w:rPr>
                <w:rFonts w:ascii="Sylfaen" w:hAnsi="Sylfaen" w:cs="Geo_WWW_Times"/>
                <w:b/>
                <w:sz w:val="20"/>
                <w:szCs w:val="20"/>
              </w:rPr>
              <w:t>2</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ka-GE"/>
              </w:rPr>
              <w:t>გამოყენებითი მეტროლოგია</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rPr>
            </w:pPr>
            <w:r w:rsidRPr="00EF05FD">
              <w:rPr>
                <w:rFonts w:ascii="Sylfaen" w:hAnsi="Sylfaen" w:cs="Geo_WWW_Times"/>
                <w:b/>
                <w:sz w:val="20"/>
                <w:szCs w:val="20"/>
                <w:lang w:val="ka-GE"/>
              </w:rPr>
              <w:t>3</w:t>
            </w:r>
            <w:r w:rsidRPr="00EF05FD">
              <w:rPr>
                <w:rFonts w:ascii="Sylfaen" w:hAnsi="Sylfaen" w:cs="Geo_WWW_Times"/>
                <w:b/>
                <w:sz w:val="20"/>
                <w:szCs w:val="20"/>
              </w:rPr>
              <w:t>3</w:t>
            </w:r>
          </w:p>
        </w:tc>
        <w:tc>
          <w:tcPr>
            <w:tcW w:w="4548" w:type="dxa"/>
          </w:tcPr>
          <w:p w:rsidR="00F9701B" w:rsidRPr="00EF05FD" w:rsidRDefault="00F9701B" w:rsidP="00EF05FD">
            <w:pPr>
              <w:spacing w:after="0" w:line="240" w:lineRule="auto"/>
              <w:rPr>
                <w:rFonts w:ascii="Sylfaen" w:hAnsi="Sylfaen"/>
                <w:sz w:val="20"/>
                <w:szCs w:val="20"/>
                <w:lang w:val="ka-GE"/>
              </w:rPr>
            </w:pPr>
            <w:r w:rsidRPr="00EF05FD">
              <w:rPr>
                <w:rFonts w:ascii="Sylfaen" w:hAnsi="Sylfaen"/>
                <w:sz w:val="20"/>
                <w:szCs w:val="20"/>
                <w:lang w:val="ka-GE"/>
              </w:rPr>
              <w:t>პრაქტიკა მენეჯერული პროგრამით</w:t>
            </w:r>
          </w:p>
        </w:tc>
        <w:tc>
          <w:tcPr>
            <w:tcW w:w="732" w:type="dxa"/>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af-ZA"/>
              </w:rPr>
            </w:pPr>
            <w:r w:rsidRPr="00EF05FD">
              <w:rPr>
                <w:rFonts w:ascii="Sylfaen" w:hAnsi="Sylfaen" w:cs="Geo_WWW_Times"/>
                <w:b/>
                <w:sz w:val="20"/>
                <w:szCs w:val="20"/>
                <w:lang w:val="af-ZA"/>
              </w:rPr>
              <w:t>+</w:t>
            </w: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r w:rsidR="00F9701B" w:rsidRPr="00EF05FD" w:rsidTr="00BF5607">
        <w:tc>
          <w:tcPr>
            <w:tcW w:w="948" w:type="dxa"/>
            <w:vAlign w:val="center"/>
          </w:tcPr>
          <w:p w:rsidR="00F9701B" w:rsidRPr="00EF05FD" w:rsidRDefault="00F9701B" w:rsidP="00EF05FD">
            <w:pPr>
              <w:spacing w:after="0" w:line="240" w:lineRule="auto"/>
              <w:jc w:val="center"/>
              <w:rPr>
                <w:rFonts w:ascii="Sylfaen" w:hAnsi="Sylfaen" w:cs="Geo_WWW_Times"/>
                <w:b/>
                <w:sz w:val="20"/>
                <w:szCs w:val="20"/>
              </w:rPr>
            </w:pPr>
            <w:r w:rsidRPr="00EF05FD">
              <w:rPr>
                <w:rFonts w:ascii="Sylfaen" w:hAnsi="Sylfaen" w:cs="Geo_WWW_Times"/>
                <w:b/>
                <w:sz w:val="20"/>
                <w:szCs w:val="20"/>
                <w:lang w:val="ka-GE"/>
              </w:rPr>
              <w:t>3</w:t>
            </w:r>
            <w:r w:rsidRPr="00EF05FD">
              <w:rPr>
                <w:rFonts w:ascii="Sylfaen" w:hAnsi="Sylfaen" w:cs="Geo_WWW_Times"/>
                <w:b/>
                <w:sz w:val="20"/>
                <w:szCs w:val="20"/>
              </w:rPr>
              <w:t>4</w:t>
            </w:r>
          </w:p>
        </w:tc>
        <w:tc>
          <w:tcPr>
            <w:tcW w:w="4548" w:type="dxa"/>
          </w:tcPr>
          <w:p w:rsidR="00F9701B" w:rsidRPr="00EF05FD" w:rsidRDefault="00F9701B" w:rsidP="00EF05FD">
            <w:pPr>
              <w:spacing w:after="0" w:line="240" w:lineRule="auto"/>
              <w:jc w:val="both"/>
              <w:rPr>
                <w:rFonts w:ascii="Sylfaen" w:hAnsi="Sylfaen" w:cs="Arial"/>
                <w:sz w:val="20"/>
                <w:szCs w:val="20"/>
                <w:lang w:val="ka-GE"/>
              </w:rPr>
            </w:pPr>
            <w:r w:rsidRPr="00EF05FD">
              <w:rPr>
                <w:rFonts w:ascii="Sylfaen" w:hAnsi="Sylfaen"/>
                <w:sz w:val="20"/>
                <w:szCs w:val="20"/>
                <w:lang w:val="en-GB"/>
              </w:rPr>
              <w:t>buRaltr</w:t>
            </w:r>
            <w:r w:rsidRPr="00EF05FD">
              <w:rPr>
                <w:rFonts w:ascii="Sylfaen" w:hAnsi="Sylfaen" w:cs="Sylfaen"/>
                <w:sz w:val="20"/>
                <w:szCs w:val="20"/>
                <w:lang w:val="ka-GE"/>
              </w:rPr>
              <w:t>ული</w:t>
            </w:r>
            <w:r w:rsidRPr="00EF05FD">
              <w:rPr>
                <w:rFonts w:ascii="Sylfaen" w:hAnsi="Sylfaen"/>
                <w:sz w:val="20"/>
                <w:szCs w:val="20"/>
                <w:lang w:val="en-GB"/>
              </w:rPr>
              <w:t xml:space="preserve"> </w:t>
            </w:r>
            <w:r w:rsidRPr="00EF05FD">
              <w:rPr>
                <w:rFonts w:ascii="Sylfaen" w:hAnsi="Sylfaen"/>
                <w:sz w:val="20"/>
                <w:szCs w:val="20"/>
                <w:lang w:val="ka-GE"/>
              </w:rPr>
              <w:t>ა</w:t>
            </w:r>
            <w:r w:rsidRPr="00EF05FD">
              <w:rPr>
                <w:rFonts w:ascii="Sylfaen" w:hAnsi="Sylfaen"/>
                <w:sz w:val="20"/>
                <w:szCs w:val="20"/>
                <w:lang w:val="en-GB"/>
              </w:rPr>
              <w:t>Rricxva</w:t>
            </w:r>
          </w:p>
        </w:tc>
        <w:tc>
          <w:tcPr>
            <w:tcW w:w="732" w:type="dxa"/>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sz w:val="20"/>
                <w:szCs w:val="20"/>
                <w:lang w:val="ka-GE"/>
              </w:rPr>
            </w:pPr>
            <w:r w:rsidRPr="00EF05FD">
              <w:rPr>
                <w:rFonts w:ascii="Sylfaen" w:hAnsi="Sylfaen" w:cs="Geo_WWW_Times"/>
                <w:sz w:val="20"/>
                <w:szCs w:val="20"/>
                <w:lang w:val="ka-GE"/>
              </w:rPr>
              <w:t>+</w:t>
            </w:r>
          </w:p>
        </w:tc>
        <w:tc>
          <w:tcPr>
            <w:tcW w:w="84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60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c>
          <w:tcPr>
            <w:tcW w:w="720" w:type="dxa"/>
            <w:vAlign w:val="center"/>
          </w:tcPr>
          <w:p w:rsidR="00F9701B" w:rsidRPr="00EF05FD" w:rsidRDefault="00F9701B" w:rsidP="00EF05FD">
            <w:pPr>
              <w:spacing w:after="0" w:line="240" w:lineRule="auto"/>
              <w:jc w:val="center"/>
              <w:rPr>
                <w:rFonts w:ascii="Sylfaen" w:hAnsi="Sylfaen" w:cs="Geo_WWW_Times"/>
                <w:b/>
                <w:sz w:val="20"/>
                <w:szCs w:val="20"/>
                <w:lang w:val="ka-GE"/>
              </w:rPr>
            </w:pPr>
          </w:p>
        </w:tc>
      </w:tr>
    </w:tbl>
    <w:p w:rsidR="00F9701B" w:rsidRPr="00EF05FD" w:rsidRDefault="00F9701B" w:rsidP="00EF05FD">
      <w:pPr>
        <w:spacing w:after="0" w:line="240" w:lineRule="auto"/>
        <w:jc w:val="both"/>
        <w:rPr>
          <w:rFonts w:ascii="Sylfaen" w:hAnsi="Sylfaen" w:cs="Sylfaen"/>
          <w:b/>
          <w:sz w:val="20"/>
          <w:szCs w:val="20"/>
          <w:lang w:val="af-ZA"/>
        </w:rPr>
      </w:pPr>
    </w:p>
    <w:sectPr w:rsidR="00F9701B" w:rsidRPr="00EF05FD" w:rsidSect="00EF05F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B4" w:rsidRDefault="00ED67B4">
      <w:pPr>
        <w:spacing w:after="0" w:line="240" w:lineRule="auto"/>
      </w:pPr>
      <w:r>
        <w:separator/>
      </w:r>
    </w:p>
  </w:endnote>
  <w:endnote w:type="continuationSeparator" w:id="0">
    <w:p w:rsidR="00ED67B4" w:rsidRDefault="00ED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WWW_Times">
    <w:altName w:val="Times New Roman"/>
    <w:charset w:val="00"/>
    <w:family w:val="roman"/>
    <w:pitch w:val="variable"/>
    <w:sig w:usb0="00000003" w:usb1="00000000" w:usb2="00000040" w:usb3="00000000" w:csb0="00000001"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D6F" w:rsidRDefault="00F07D6F"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09F">
      <w:rPr>
        <w:rStyle w:val="PageNumber"/>
        <w:noProof/>
      </w:rPr>
      <w:t>11</w:t>
    </w:r>
    <w:r>
      <w:rPr>
        <w:rStyle w:val="PageNumber"/>
      </w:rPr>
      <w:fldChar w:fldCharType="end"/>
    </w:r>
  </w:p>
  <w:p w:rsidR="00F07D6F" w:rsidRDefault="00F07D6F"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B4" w:rsidRDefault="00ED67B4">
      <w:pPr>
        <w:spacing w:after="0" w:line="240" w:lineRule="auto"/>
      </w:pPr>
      <w:r>
        <w:separator/>
      </w:r>
    </w:p>
  </w:footnote>
  <w:footnote w:type="continuationSeparator" w:id="0">
    <w:p w:rsidR="00ED67B4" w:rsidRDefault="00ED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6B6AA8"/>
    <w:multiLevelType w:val="hybridMultilevel"/>
    <w:tmpl w:val="0A32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797517"/>
    <w:multiLevelType w:val="hybridMultilevel"/>
    <w:tmpl w:val="85C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896FAE"/>
    <w:multiLevelType w:val="hybridMultilevel"/>
    <w:tmpl w:val="43629D8A"/>
    <w:lvl w:ilvl="0" w:tplc="2CBEFF4A">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E10EF"/>
    <w:multiLevelType w:val="hybridMultilevel"/>
    <w:tmpl w:val="8902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BE6E2F"/>
    <w:multiLevelType w:val="hybridMultilevel"/>
    <w:tmpl w:val="909C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E02FDE"/>
    <w:multiLevelType w:val="hybridMultilevel"/>
    <w:tmpl w:val="2EF86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97771"/>
    <w:multiLevelType w:val="hybridMultilevel"/>
    <w:tmpl w:val="F11E9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174D22"/>
    <w:multiLevelType w:val="hybridMultilevel"/>
    <w:tmpl w:val="8E94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57971"/>
    <w:multiLevelType w:val="hybridMultilevel"/>
    <w:tmpl w:val="4CF6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nsid w:val="789E1100"/>
    <w:multiLevelType w:val="hybridMultilevel"/>
    <w:tmpl w:val="8B7471A4"/>
    <w:lvl w:ilvl="0" w:tplc="56A8DDAC">
      <w:start w:val="10"/>
      <w:numFmt w:val="decimal"/>
      <w:lvlText w:val="%1."/>
      <w:lvlJc w:val="left"/>
      <w:pPr>
        <w:ind w:left="132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abstractNumId w:val="16"/>
  </w:num>
  <w:num w:numId="2">
    <w:abstractNumId w:val="7"/>
  </w:num>
  <w:num w:numId="3">
    <w:abstractNumId w:val="11"/>
  </w:num>
  <w:num w:numId="4">
    <w:abstractNumId w:val="14"/>
  </w:num>
  <w:num w:numId="5">
    <w:abstractNumId w:val="10"/>
  </w:num>
  <w:num w:numId="6">
    <w:abstractNumId w:val="0"/>
  </w:num>
  <w:num w:numId="7">
    <w:abstractNumId w:val="5"/>
  </w:num>
  <w:num w:numId="8">
    <w:abstractNumId w:val="2"/>
  </w:num>
  <w:num w:numId="9">
    <w:abstractNumId w:val="1"/>
  </w:num>
  <w:num w:numId="10">
    <w:abstractNumId w:val="9"/>
  </w:num>
  <w:num w:numId="11">
    <w:abstractNumId w:val="3"/>
  </w:num>
  <w:num w:numId="12">
    <w:abstractNumId w:val="8"/>
  </w:num>
  <w:num w:numId="13">
    <w:abstractNumId w:val="15"/>
  </w:num>
  <w:num w:numId="14">
    <w:abstractNumId w:val="13"/>
  </w:num>
  <w:num w:numId="15">
    <w:abstractNumId w:val="4"/>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10E59"/>
    <w:rsid w:val="00065B67"/>
    <w:rsid w:val="00073747"/>
    <w:rsid w:val="000B21F9"/>
    <w:rsid w:val="000D762D"/>
    <w:rsid w:val="00152E82"/>
    <w:rsid w:val="0015476C"/>
    <w:rsid w:val="001676C1"/>
    <w:rsid w:val="001F6457"/>
    <w:rsid w:val="0020109F"/>
    <w:rsid w:val="00203227"/>
    <w:rsid w:val="00213503"/>
    <w:rsid w:val="00213B1A"/>
    <w:rsid w:val="002232BE"/>
    <w:rsid w:val="00264958"/>
    <w:rsid w:val="002C599F"/>
    <w:rsid w:val="002D4BFD"/>
    <w:rsid w:val="002F312E"/>
    <w:rsid w:val="00324C79"/>
    <w:rsid w:val="00381F0C"/>
    <w:rsid w:val="003B1D07"/>
    <w:rsid w:val="003B5CA1"/>
    <w:rsid w:val="003B5FF9"/>
    <w:rsid w:val="003F0F62"/>
    <w:rsid w:val="00443D19"/>
    <w:rsid w:val="00470EC5"/>
    <w:rsid w:val="0049198C"/>
    <w:rsid w:val="004A0325"/>
    <w:rsid w:val="004F5DE7"/>
    <w:rsid w:val="00505A78"/>
    <w:rsid w:val="0052202E"/>
    <w:rsid w:val="0055084E"/>
    <w:rsid w:val="00671403"/>
    <w:rsid w:val="00673492"/>
    <w:rsid w:val="006777CE"/>
    <w:rsid w:val="00683DE4"/>
    <w:rsid w:val="006858BC"/>
    <w:rsid w:val="006B66B5"/>
    <w:rsid w:val="006C73F5"/>
    <w:rsid w:val="006C7BC0"/>
    <w:rsid w:val="00727C45"/>
    <w:rsid w:val="00761D47"/>
    <w:rsid w:val="0077008D"/>
    <w:rsid w:val="007B50D5"/>
    <w:rsid w:val="007C45FC"/>
    <w:rsid w:val="00811863"/>
    <w:rsid w:val="008455E7"/>
    <w:rsid w:val="00875238"/>
    <w:rsid w:val="008C4BED"/>
    <w:rsid w:val="008D0F41"/>
    <w:rsid w:val="00920E56"/>
    <w:rsid w:val="009272D5"/>
    <w:rsid w:val="0093272B"/>
    <w:rsid w:val="00935093"/>
    <w:rsid w:val="00994781"/>
    <w:rsid w:val="009B0442"/>
    <w:rsid w:val="009D7832"/>
    <w:rsid w:val="00A0621B"/>
    <w:rsid w:val="00A3421A"/>
    <w:rsid w:val="00A64BBA"/>
    <w:rsid w:val="00AB502F"/>
    <w:rsid w:val="00AF05DC"/>
    <w:rsid w:val="00B022E1"/>
    <w:rsid w:val="00B06C22"/>
    <w:rsid w:val="00B11597"/>
    <w:rsid w:val="00B2525E"/>
    <w:rsid w:val="00B517E5"/>
    <w:rsid w:val="00B5576B"/>
    <w:rsid w:val="00B57227"/>
    <w:rsid w:val="00B62C91"/>
    <w:rsid w:val="00B6669E"/>
    <w:rsid w:val="00B70EBC"/>
    <w:rsid w:val="00BA7C58"/>
    <w:rsid w:val="00BF5607"/>
    <w:rsid w:val="00C307BD"/>
    <w:rsid w:val="00C772B9"/>
    <w:rsid w:val="00CC1092"/>
    <w:rsid w:val="00D70DD4"/>
    <w:rsid w:val="00DA4F5F"/>
    <w:rsid w:val="00DA6A6F"/>
    <w:rsid w:val="00DF0D61"/>
    <w:rsid w:val="00E74215"/>
    <w:rsid w:val="00EC4A11"/>
    <w:rsid w:val="00ED67B4"/>
    <w:rsid w:val="00EF05FD"/>
    <w:rsid w:val="00EF4564"/>
    <w:rsid w:val="00F07C4A"/>
    <w:rsid w:val="00F07D6F"/>
    <w:rsid w:val="00F12D10"/>
    <w:rsid w:val="00F57E82"/>
    <w:rsid w:val="00F86962"/>
    <w:rsid w:val="00F9701B"/>
    <w:rsid w:val="00F97FCA"/>
    <w:rsid w:val="00FA7E5D"/>
    <w:rsid w:val="00FF2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E482-1732-4F8A-A0C8-04AB4B4B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EF05FD"/>
    <w:rPr>
      <w:sz w:val="16"/>
      <w:szCs w:val="16"/>
    </w:rPr>
  </w:style>
  <w:style w:type="paragraph" w:styleId="CommentText">
    <w:name w:val="annotation text"/>
    <w:basedOn w:val="Normal"/>
    <w:link w:val="CommentTextChar"/>
    <w:uiPriority w:val="99"/>
    <w:semiHidden/>
    <w:unhideWhenUsed/>
    <w:rsid w:val="00EF05FD"/>
    <w:pPr>
      <w:spacing w:after="0" w:line="240" w:lineRule="auto"/>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semiHidden/>
    <w:rsid w:val="00EF05FD"/>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EF05FD"/>
    <w:rPr>
      <w:b/>
      <w:bCs/>
    </w:rPr>
  </w:style>
  <w:style w:type="character" w:customStyle="1" w:styleId="CommentSubjectChar">
    <w:name w:val="Comment Subject Char"/>
    <w:basedOn w:val="CommentTextChar"/>
    <w:link w:val="CommentSubject"/>
    <w:uiPriority w:val="99"/>
    <w:semiHidden/>
    <w:rsid w:val="00EF05FD"/>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D094-5755-4D5B-BA6A-2F020E57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2</cp:revision>
  <cp:lastPrinted>2015-04-02T06:03:00Z</cp:lastPrinted>
  <dcterms:created xsi:type="dcterms:W3CDTF">2019-10-07T19:12:00Z</dcterms:created>
  <dcterms:modified xsi:type="dcterms:W3CDTF">2019-10-07T19:12:00Z</dcterms:modified>
</cp:coreProperties>
</file>